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C0" w:rsidRPr="003018C0" w:rsidRDefault="003018C0" w:rsidP="003018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8C0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 с. Троицкое»</w:t>
      </w:r>
    </w:p>
    <w:p w:rsidR="003018C0" w:rsidRPr="003018C0" w:rsidRDefault="003018C0" w:rsidP="003018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18C0" w:rsidRPr="003018C0" w:rsidRDefault="003018C0" w:rsidP="003018C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8C0">
        <w:rPr>
          <w:rFonts w:ascii="Times New Roman" w:eastAsia="Times New Roman" w:hAnsi="Times New Roman" w:cs="Times New Roman"/>
          <w:sz w:val="28"/>
          <w:szCs w:val="28"/>
        </w:rPr>
        <w:t xml:space="preserve">Учитель – логопед: Сычёва Стелла </w:t>
      </w:r>
      <w:proofErr w:type="spellStart"/>
      <w:r w:rsidRPr="003018C0">
        <w:rPr>
          <w:rFonts w:ascii="Times New Roman" w:eastAsia="Times New Roman" w:hAnsi="Times New Roman" w:cs="Times New Roman"/>
          <w:sz w:val="28"/>
          <w:szCs w:val="28"/>
        </w:rPr>
        <w:t>Ауреловна</w:t>
      </w:r>
      <w:proofErr w:type="spellEnd"/>
    </w:p>
    <w:p w:rsidR="003018C0" w:rsidRPr="003018C0" w:rsidRDefault="003018C0" w:rsidP="003018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18C0" w:rsidRPr="003018C0" w:rsidRDefault="003018C0" w:rsidP="003018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8C0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</w:t>
      </w:r>
    </w:p>
    <w:p w:rsidR="003018C0" w:rsidRPr="003018C0" w:rsidRDefault="003018C0" w:rsidP="00502A3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kern w:val="0"/>
        </w:rPr>
      </w:pPr>
    </w:p>
    <w:p w:rsidR="00502A3C" w:rsidRPr="003018C0" w:rsidRDefault="00502A3C" w:rsidP="003018C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kern w:val="0"/>
        </w:rPr>
      </w:pPr>
      <w:r w:rsidRPr="003018C0">
        <w:rPr>
          <w:rFonts w:ascii="Times New Roman" w:hAnsi="Times New Roman" w:cs="Times New Roman"/>
          <w:b w:val="0"/>
          <w:bCs w:val="0"/>
          <w:color w:val="auto"/>
          <w:kern w:val="0"/>
        </w:rPr>
        <w:t>Развиваем</w:t>
      </w:r>
      <w:r w:rsidR="003018C0">
        <w:rPr>
          <w:rFonts w:ascii="Times New Roman" w:hAnsi="Times New Roman" w:cs="Times New Roman"/>
          <w:b w:val="0"/>
          <w:bCs w:val="0"/>
          <w:color w:val="auto"/>
          <w:kern w:val="0"/>
        </w:rPr>
        <w:t xml:space="preserve"> </w:t>
      </w:r>
      <w:r w:rsidRPr="003018C0">
        <w:rPr>
          <w:rFonts w:ascii="Times New Roman" w:hAnsi="Times New Roman" w:cs="Times New Roman"/>
          <w:b w:val="0"/>
          <w:bCs w:val="0"/>
          <w:color w:val="auto"/>
          <w:kern w:val="0"/>
        </w:rPr>
        <w:t>память, внимание, мышление»</w:t>
      </w:r>
    </w:p>
    <w:p w:rsidR="00502A3C" w:rsidRPr="003018C0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444444"/>
          <w:kern w:val="36"/>
          <w:sz w:val="28"/>
          <w:szCs w:val="28"/>
        </w:rPr>
      </w:pPr>
      <w:r w:rsidRPr="003018C0">
        <w:rPr>
          <w:rFonts w:ascii="Times New Roman" w:hAnsi="Times New Roman" w:cs="Times New Roman"/>
          <w:color w:val="444444"/>
          <w:kern w:val="36"/>
          <w:sz w:val="28"/>
          <w:szCs w:val="28"/>
        </w:rPr>
        <w:t xml:space="preserve">    </w:t>
      </w:r>
    </w:p>
    <w:p w:rsidR="00502A3C" w:rsidRPr="00502A3C" w:rsidRDefault="00502A3C" w:rsidP="009D459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Игра - это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"волшебная палочка"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, с помощью кото</w:t>
      </w:r>
      <w:r w:rsidR="003018C0">
        <w:rPr>
          <w:rFonts w:ascii="Times New Roman" w:hAnsi="Times New Roman" w:cs="Times New Roman"/>
          <w:color w:val="auto"/>
          <w:sz w:val="28"/>
          <w:szCs w:val="28"/>
        </w:rPr>
        <w:t>рой можно научить малыша читать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, считать писать, а главное - думать, расс</w:t>
      </w:r>
      <w:r w:rsidR="003018C0">
        <w:rPr>
          <w:rFonts w:ascii="Times New Roman" w:hAnsi="Times New Roman" w:cs="Times New Roman"/>
          <w:color w:val="auto"/>
          <w:sz w:val="28"/>
          <w:szCs w:val="28"/>
        </w:rPr>
        <w:t>уждать, изобретать и доказывать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Очень важно, чтобы игра была увлекательной и доступной, чтобы в ней был элемент соревнования, если не с кем-то, то хотя бы с самим с</w:t>
      </w:r>
      <w:r w:rsidR="003018C0">
        <w:rPr>
          <w:rFonts w:ascii="Times New Roman" w:hAnsi="Times New Roman" w:cs="Times New Roman"/>
          <w:color w:val="auto"/>
          <w:sz w:val="28"/>
          <w:szCs w:val="28"/>
        </w:rPr>
        <w:t>обой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02A3C" w:rsidRPr="00502A3C" w:rsidRDefault="00502A3C" w:rsidP="00502A3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02A3C">
        <w:rPr>
          <w:rFonts w:ascii="Times New Roman" w:hAnsi="Times New Roman" w:cs="Times New Roman"/>
          <w:color w:val="auto"/>
        </w:rPr>
        <w:t>Игры, развивающие внимание и мышление</w:t>
      </w:r>
    </w:p>
    <w:p w:rsidR="00502A3C" w:rsidRDefault="00502A3C" w:rsidP="00502A3C">
      <w:pPr>
        <w:pStyle w:val="1"/>
        <w:spacing w:before="0" w:beforeAutospacing="0" w:after="0" w:afterAutospacing="0"/>
        <w:rPr>
          <w:rFonts w:ascii="Times New Roman" w:eastAsiaTheme="minorEastAsia" w:hAnsi="Times New Roman" w:cs="Times New Roman"/>
          <w:b w:val="0"/>
          <w:bCs w:val="0"/>
          <w:color w:val="auto"/>
          <w:kern w:val="0"/>
        </w:rPr>
      </w:pPr>
    </w:p>
    <w:p w:rsidR="00502A3C" w:rsidRPr="00502A3C" w:rsidRDefault="00502A3C" w:rsidP="00502A3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02A3C">
        <w:rPr>
          <w:rFonts w:ascii="Times New Roman" w:hAnsi="Times New Roman" w:cs="Times New Roman"/>
          <w:color w:val="auto"/>
        </w:rPr>
        <w:t>Развитие пространственной ориентации</w:t>
      </w:r>
    </w:p>
    <w:p w:rsidR="00502A3C" w:rsidRPr="00502A3C" w:rsidRDefault="00502A3C" w:rsidP="00502A3C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502A3C" w:rsidRPr="00502A3C" w:rsidRDefault="00CC069D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inline distT="0" distB="0" distL="0" distR="0">
                <wp:extent cx="47625" cy="12065"/>
                <wp:effectExtent l="0" t="0" r="0" b="0"/>
                <wp:docPr id="3" name="AutoShape 1" descr="Развитие пространственной ориент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Развитие пространственной ориентации" style="width:3.7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502A3C"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02A3C"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«Диктант в клеточку»</w:t>
      </w:r>
      <w:r w:rsidR="00502A3C" w:rsidRPr="00502A3C">
        <w:rPr>
          <w:rFonts w:ascii="Times New Roman" w:hAnsi="Times New Roman" w:cs="Times New Roman"/>
          <w:color w:val="auto"/>
          <w:sz w:val="28"/>
          <w:szCs w:val="28"/>
        </w:rPr>
        <w:t>. Нарисуйте у себя на листочке в клетку несложную ломаную линию. Это дорожка, по которой должен пройти ежик, чтоб попасть в гости к своему другу медвежонку. Малыш не видит вашего рисунка. Чтобы помочь ежику, он должен нарисовать у себя такую же линию, выполняя ваши словесные инструкции. Например: 5 клеточек вниз, 3 клеточки вправо, 1 вверх и т.д. Когда план нарисован, сверьте его со своим, чтобы узнать, дошел ли ежик?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«Диктант-рисунок»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Малыш еще не знает, где право и лево, и плохо считает? Тогда пусть рисует на слух. «В центре большой красный кружок, под ним большой зеленый квадрат, а над ним синий треугольник, еще ниже красный квадрат».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Расставь игрушки.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 «У мишки день рождения. Он просит рассадить всех гостей так: в середине кукла Катя, за ней щенок, а перед ней слоненок. Рядом с Катей серый котенок и т.д.». Ребенок размещает кукол по словесной инструкции взрослых.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502A3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02A3C">
        <w:rPr>
          <w:rFonts w:ascii="Times New Roman" w:hAnsi="Times New Roman" w:cs="Times New Roman"/>
          <w:color w:val="auto"/>
        </w:rPr>
        <w:t>Развитие памяти</w:t>
      </w:r>
    </w:p>
    <w:p w:rsidR="00502A3C" w:rsidRPr="00502A3C" w:rsidRDefault="00502A3C" w:rsidP="00502A3C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502A3C" w:rsidRPr="00502A3C" w:rsidRDefault="00CC069D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inline distT="0" distB="0" distL="0" distR="0">
                <wp:extent cx="47625" cy="12065"/>
                <wp:effectExtent l="0" t="0" r="0" b="0"/>
                <wp:docPr id="2" name="AutoShape 2" descr="Развитие памя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Развитие памяти" style="width:3.7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018C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02A3C"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1. Игра в </w:t>
      </w:r>
      <w:r w:rsidR="00502A3C"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</w:t>
      </w:r>
      <w:proofErr w:type="spellStart"/>
      <w:r w:rsidR="00502A3C"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повторюшки</w:t>
      </w:r>
      <w:proofErr w:type="spellEnd"/>
      <w:r w:rsidR="00502A3C"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</w:t>
      </w:r>
      <w:r w:rsidR="00502A3C" w:rsidRPr="00502A3C">
        <w:rPr>
          <w:rFonts w:ascii="Times New Roman" w:hAnsi="Times New Roman" w:cs="Times New Roman"/>
          <w:color w:val="auto"/>
          <w:sz w:val="28"/>
          <w:szCs w:val="28"/>
        </w:rPr>
        <w:t>. Вы садитесь на стул, смотрите на часы, открываете книгу, зеваете, снимаете трубку телефона, потом, помедлив, кладете ее на место, закрываете книгу. Ваши действия - задание для вашего ребенка, повторить которые в той же последовательности - его задача.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2. Лежа на кровати, вместе с малышом постарайтесь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вспомнить, какие вещи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 есть у вас в коридоре (в ящике с игрушками).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</w:r>
      <w:r w:rsidR="003018C0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3. "Игрушки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стояли в очереди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, они хотели прокатиться на пароходе. Первым стоял мишка, потом кукла Катя, за ней розовый поросенок, за поросенком еще один медведь, последний - котенок". Вы выстраиваете 5-6 игрушек в очередь друг за другом. "Потом зазвонил колокольчик - это пришел мороженщик, и все звери побежали к нему. А когда они вернулись на причал, не смогли вспомнить, кто за кем стоял. Помоги игрушкам, ведь капитан парохода катает за один раз только по два пассажира".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«Пиктограмма»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Расчертим на листочке 5 квадратных окошек. Теперь продиктуем малышу 5 простых слов. Каждое слово требуется нарисовать в отдельном окне. Через некоторое время вместе с малышом будем вспоминать слова по рисунку.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502A3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02A3C">
        <w:rPr>
          <w:rFonts w:ascii="Times New Roman" w:hAnsi="Times New Roman" w:cs="Times New Roman"/>
          <w:color w:val="auto"/>
        </w:rPr>
        <w:t>Упражнения на развитие внимания</w:t>
      </w:r>
    </w:p>
    <w:p w:rsidR="00502A3C" w:rsidRPr="00502A3C" w:rsidRDefault="00502A3C" w:rsidP="00502A3C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"Запрещенное слово"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. Выбираем запрещенное слово, это может быть какой-либо цвет (желтый) или качество (маленький). Бросаем малышу мяч, одновременно задавая вопросы. </w:t>
      </w:r>
      <w:proofErr w:type="gramStart"/>
      <w:r w:rsidRPr="00502A3C">
        <w:rPr>
          <w:rFonts w:ascii="Times New Roman" w:hAnsi="Times New Roman" w:cs="Times New Roman"/>
          <w:color w:val="auto"/>
          <w:sz w:val="28"/>
          <w:szCs w:val="28"/>
        </w:rPr>
        <w:t>(Море синее, а солнце?</w:t>
      </w:r>
      <w:proofErr w:type="gramEnd"/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 Какого цвета роза? А ромашка? </w:t>
      </w:r>
      <w:proofErr w:type="gramStart"/>
      <w:r w:rsidRPr="00502A3C">
        <w:rPr>
          <w:rFonts w:ascii="Times New Roman" w:hAnsi="Times New Roman" w:cs="Times New Roman"/>
          <w:color w:val="auto"/>
          <w:sz w:val="28"/>
          <w:szCs w:val="28"/>
        </w:rPr>
        <w:t>Слон большой, а мышка?)</w:t>
      </w:r>
      <w:proofErr w:type="gramEnd"/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 Ребенок должен давать точный ответ, не забывая вместо запрещенных слов говорить "абракадабра". </w:t>
      </w:r>
      <w:r w:rsidR="00CC069D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inline distT="0" distB="0" distL="0" distR="0">
                <wp:extent cx="47625" cy="12065"/>
                <wp:effectExtent l="0" t="0" r="0" b="0"/>
                <wp:docPr id="1" name="AutoShape 3" descr="Упражнения на развитие вним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Упражнения на развитие внимания" style="width:3.7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"Запрещенное движение"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Малыш повторяет за мамой все упражнения зарядки, кроме одного "запрещенного" (прыжка или, например, хлопка).</w:t>
      </w: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"Разведчик"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. Начните игру из коридора. "Белочка спрятала в лесу орешек, а теперь не может его найти. Помоги белочке." Малыш ищет орешек (любой предмет, спрятанный в комнате) по следам, оставленным неосторожной белочкой (дорожка из ниточки, </w:t>
      </w:r>
      <w:proofErr w:type="gramStart"/>
      <w:r w:rsidRPr="00502A3C">
        <w:rPr>
          <w:rFonts w:ascii="Times New Roman" w:hAnsi="Times New Roman" w:cs="Times New Roman"/>
          <w:color w:val="auto"/>
          <w:sz w:val="28"/>
          <w:szCs w:val="28"/>
        </w:rPr>
        <w:t>стрелка</w:t>
      </w:r>
      <w:proofErr w:type="gramEnd"/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 нарисованная на бумаге, необычно поставленные предметы). Постепенно белочка становится все осторожней, а малыш все наблюдательней.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"Секретное письмо"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Начертите в воздухе контуры геометрической фигуры, цифру, букву или даже слово. Пусть малыш попытается угадать, что написали вы "прозрачными красками на прозрачной бумаге". Следующее секретное послание писать малышу.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«Наблюдатель»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Сядьте с малышом перед окном. Отыщите какой-нибудь неподвижный предмет и предложите ребенку угадать, что такое ("прозрачное, похожее на маленький домик") вы видите. Можно играть и так: "Быстро назови 5 круглых (красных, твердых и гладких) предметов в этой комнате".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«Архитектор»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. Вы - архитектор, ребенок - строитель. У обоих одинаковое число кубиков разных видов. Архитектор показывает с помощью 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своих кубиков, какое сооружение надо построить (лесенку, арку, домик), строитель повторяет задание. 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«Волшебное слово»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Сначала следует договориться, какие же слова считать «волшебными». «Волшебными» можно считать слова на букву «М» или на любую другую букву (тогда игра будет одновременно развивать фонематический слух ребенка), а можно - обозначающие птиц, домашних животных и т.п. Вы рассказывает историю или произносите подряд любые слова. При произнесении «волшебных слов» ребенок должен подать сигнал: стукнуть ладонью по столу (поднять руку вверх или встать).</w:t>
      </w:r>
      <w:r w:rsidR="003018C0" w:rsidRPr="00502A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32F" w:rsidRPr="00502A3C" w:rsidRDefault="008A232F"/>
    <w:sectPr w:rsidR="008A232F" w:rsidRPr="00502A3C" w:rsidSect="003018C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3C"/>
    <w:rsid w:val="003018C0"/>
    <w:rsid w:val="00502A3C"/>
    <w:rsid w:val="008A232F"/>
    <w:rsid w:val="009D4591"/>
    <w:rsid w:val="00C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2A3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3C"/>
    <w:rPr>
      <w:rFonts w:ascii="Arial" w:eastAsia="Times New Roman" w:hAnsi="Arial" w:cs="Arial"/>
      <w:b/>
      <w:bCs/>
      <w:color w:val="FF0000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502A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2A3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3C"/>
    <w:rPr>
      <w:rFonts w:ascii="Arial" w:eastAsia="Times New Roman" w:hAnsi="Arial" w:cs="Arial"/>
      <w:b/>
      <w:bCs/>
      <w:color w:val="FF0000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502A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2021-05-20T04:00:00Z</dcterms:created>
  <dcterms:modified xsi:type="dcterms:W3CDTF">2021-05-20T04:01:00Z</dcterms:modified>
</cp:coreProperties>
</file>