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6B" w:rsidRDefault="00F83F6B" w:rsidP="00F83F6B">
      <w:pPr>
        <w:pStyle w:val="a3"/>
        <w:shd w:val="clear" w:color="auto" w:fill="FFFFFF"/>
        <w:spacing w:before="0" w:beforeAutospacing="0" w:after="0" w:afterAutospacing="0"/>
        <w:jc w:val="center"/>
        <w:rPr>
          <w:sz w:val="28"/>
          <w:szCs w:val="28"/>
        </w:rPr>
      </w:pPr>
      <w:r>
        <w:rPr>
          <w:sz w:val="28"/>
          <w:szCs w:val="28"/>
        </w:rPr>
        <w:t xml:space="preserve">ИНФОРМАЦИЯ </w:t>
      </w:r>
    </w:p>
    <w:p w:rsidR="00F83F6B" w:rsidRDefault="00F83F6B" w:rsidP="00F83F6B">
      <w:pPr>
        <w:pStyle w:val="a3"/>
        <w:shd w:val="clear" w:color="auto" w:fill="FFFFFF"/>
        <w:spacing w:before="0" w:beforeAutospacing="0" w:after="0" w:afterAutospacing="0"/>
        <w:jc w:val="center"/>
        <w:rPr>
          <w:sz w:val="28"/>
          <w:szCs w:val="28"/>
        </w:rPr>
      </w:pPr>
      <w:r>
        <w:rPr>
          <w:sz w:val="28"/>
          <w:szCs w:val="28"/>
        </w:rPr>
        <w:t>ДЛЯ РОДИТЕЛЕЙ (ЗАКОННЫХ ПРЕДСТАВИТЕЛЕЙ)!</w:t>
      </w:r>
    </w:p>
    <w:p w:rsidR="00F83F6B" w:rsidRDefault="00F83F6B" w:rsidP="00F83F6B">
      <w:pPr>
        <w:pStyle w:val="a3"/>
        <w:shd w:val="clear" w:color="auto" w:fill="FFFFFF"/>
        <w:spacing w:before="0" w:beforeAutospacing="0" w:after="0" w:afterAutospacing="0"/>
        <w:ind w:firstLine="708"/>
        <w:jc w:val="both"/>
        <w:rPr>
          <w:sz w:val="28"/>
          <w:szCs w:val="28"/>
        </w:rPr>
      </w:pPr>
    </w:p>
    <w:p w:rsidR="00F83F6B" w:rsidRDefault="00F83F6B" w:rsidP="00F83F6B">
      <w:pPr>
        <w:pStyle w:val="a3"/>
        <w:shd w:val="clear" w:color="auto" w:fill="FFFFFF"/>
        <w:spacing w:before="0" w:beforeAutospacing="0" w:after="0" w:afterAutospacing="0"/>
        <w:ind w:firstLine="708"/>
        <w:jc w:val="both"/>
        <w:rPr>
          <w:sz w:val="28"/>
          <w:szCs w:val="28"/>
        </w:rPr>
      </w:pPr>
      <w:r>
        <w:rPr>
          <w:sz w:val="28"/>
          <w:szCs w:val="28"/>
        </w:rPr>
        <w:t xml:space="preserve">В соответствии с Распоряжением администрации Нанайского муниципального района Хабаровского края от 15 мая 2020 г. № 50 «О предоставлении продуктовых наборов отдельным категориям воспитанников образовательных учреждений, реализующих программы дошкольного образования на территории Нанайского муниципального района Хабаровского края», приказом управления образования администрации Нанайского муниципального района от 18 мая 2020г139 «Об организации мероприятий по единовременному предоставлению продуктовых наборов отдельным категориям воспитанников муниципальных образовательных учреждений, реализующих программ дошкольного образования на территории Нанайского муниципального района Хабаровского края» в МАДОУ «Детский сад №1 с.Троицкое» продуктовыми наборами будут обеспечены </w:t>
      </w:r>
      <w:r>
        <w:rPr>
          <w:bCs/>
          <w:sz w:val="28"/>
          <w:szCs w:val="28"/>
        </w:rPr>
        <w:t xml:space="preserve">отдельные категории воспитанников </w:t>
      </w:r>
      <w:r>
        <w:rPr>
          <w:sz w:val="28"/>
          <w:szCs w:val="28"/>
        </w:rPr>
        <w:t xml:space="preserve">(дети-инвалиды, дети-сироты, дети, оставшиеся без попечения родителей, а также дети с туберкулезной интоксикацией), </w:t>
      </w:r>
      <w:r>
        <w:rPr>
          <w:bCs/>
          <w:sz w:val="28"/>
          <w:szCs w:val="28"/>
        </w:rPr>
        <w:t xml:space="preserve">вынужденно </w:t>
      </w:r>
      <w:r>
        <w:rPr>
          <w:sz w:val="28"/>
          <w:szCs w:val="28"/>
        </w:rPr>
        <w:t>не посещающие образовательное учреждение с 30 марта 2020 г. до окончания действия ограничительных мер, направленных на обеспечение санитарно-эпидемиологического благополучия населения.</w:t>
      </w:r>
    </w:p>
    <w:p w:rsidR="00F83F6B" w:rsidRDefault="00F83F6B" w:rsidP="00F83F6B">
      <w:pPr>
        <w:pStyle w:val="a3"/>
        <w:shd w:val="clear" w:color="auto" w:fill="FFFFFF"/>
        <w:spacing w:before="0" w:beforeAutospacing="0" w:after="0" w:afterAutospacing="0"/>
        <w:ind w:firstLine="708"/>
        <w:jc w:val="both"/>
        <w:rPr>
          <w:sz w:val="28"/>
          <w:szCs w:val="28"/>
        </w:rPr>
      </w:pPr>
      <w:r>
        <w:rPr>
          <w:sz w:val="28"/>
          <w:szCs w:val="28"/>
        </w:rPr>
        <w:t>Обеспечение продуктовыми наборами осуществляется на основании заявления одного из родителей (законных представителей) воспитанника на имя руководителя образовательного учреждения. Форма заявления размещена на сайте образовательного учреждения.</w:t>
      </w:r>
    </w:p>
    <w:p w:rsidR="00F83F6B" w:rsidRDefault="00F83F6B" w:rsidP="00F83F6B">
      <w:pPr>
        <w:pStyle w:val="a3"/>
        <w:shd w:val="clear" w:color="auto" w:fill="FFFFFF"/>
        <w:spacing w:before="0" w:beforeAutospacing="0" w:after="0" w:afterAutospacing="0"/>
        <w:ind w:firstLine="708"/>
        <w:jc w:val="both"/>
        <w:rPr>
          <w:sz w:val="28"/>
          <w:szCs w:val="28"/>
        </w:rPr>
      </w:pPr>
      <w:r>
        <w:rPr>
          <w:sz w:val="28"/>
          <w:szCs w:val="28"/>
        </w:rPr>
        <w:t>Образовательное учреждение:</w:t>
      </w:r>
    </w:p>
    <w:p w:rsidR="00F83F6B" w:rsidRDefault="00F83F6B" w:rsidP="00F83F6B">
      <w:pPr>
        <w:pStyle w:val="a3"/>
        <w:shd w:val="clear" w:color="auto" w:fill="FFFFFF"/>
        <w:spacing w:before="0" w:beforeAutospacing="0" w:after="0" w:afterAutospacing="0"/>
        <w:jc w:val="both"/>
        <w:rPr>
          <w:sz w:val="28"/>
          <w:szCs w:val="28"/>
        </w:rPr>
      </w:pPr>
      <w:r>
        <w:rPr>
          <w:sz w:val="28"/>
          <w:szCs w:val="28"/>
        </w:rPr>
        <w:t>- определяет и утверждает ассортимент продуктового набора, график выдачи продуктового набора;</w:t>
      </w:r>
    </w:p>
    <w:p w:rsidR="00F83F6B" w:rsidRDefault="00F83F6B" w:rsidP="00F83F6B">
      <w:pPr>
        <w:pStyle w:val="a3"/>
        <w:shd w:val="clear" w:color="auto" w:fill="FFFFFF"/>
        <w:spacing w:before="0" w:beforeAutospacing="0" w:after="0" w:afterAutospacing="0"/>
        <w:jc w:val="both"/>
        <w:rPr>
          <w:sz w:val="28"/>
          <w:szCs w:val="28"/>
        </w:rPr>
      </w:pPr>
      <w:r>
        <w:rPr>
          <w:sz w:val="28"/>
          <w:szCs w:val="28"/>
        </w:rPr>
        <w:t xml:space="preserve">- информирует родителей (законных представителей) о порядке выдачи продуктового набора. </w:t>
      </w:r>
    </w:p>
    <w:p w:rsidR="00F83F6B" w:rsidRDefault="00F83F6B" w:rsidP="00F83F6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продуктового набора определяется из расчета:</w:t>
      </w:r>
      <w:r>
        <w:rPr>
          <w:rFonts w:ascii="Times New Roman" w:hAnsi="Times New Roman" w:cs="Times New Roman"/>
          <w:sz w:val="28"/>
          <w:szCs w:val="28"/>
        </w:rPr>
        <w:br/>
        <w:t>количества календарных дней в месяце, подлежащих учету в табеле посещаемости воспитанников, умноженные на стоимость питания в день.</w:t>
      </w:r>
      <w:r>
        <w:rPr>
          <w:rFonts w:ascii="Times New Roman" w:hAnsi="Times New Roman" w:cs="Times New Roman"/>
          <w:sz w:val="28"/>
          <w:szCs w:val="28"/>
        </w:rPr>
        <w:br/>
        <w:t>Стоимость питания в день на одного воспитанника:</w:t>
      </w:r>
    </w:p>
    <w:p w:rsidR="00F83F6B" w:rsidRDefault="00F83F6B" w:rsidP="00F83F6B">
      <w:pPr>
        <w:pStyle w:val="a4"/>
        <w:tabs>
          <w:tab w:val="left" w:pos="96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до 3-х лет - 126 рублей;</w:t>
      </w:r>
    </w:p>
    <w:p w:rsidR="00F83F6B" w:rsidRDefault="00F83F6B" w:rsidP="00F83F6B">
      <w:pPr>
        <w:pStyle w:val="a4"/>
        <w:tabs>
          <w:tab w:val="left" w:pos="96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дети с 3-х лет - 142 рубля.</w:t>
      </w:r>
    </w:p>
    <w:p w:rsidR="00F83F6B" w:rsidRDefault="00F83F6B" w:rsidP="00F83F6B">
      <w:pPr>
        <w:pStyle w:val="a4"/>
        <w:tabs>
          <w:tab w:val="left" w:pos="96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Продуктовые наборы выдаются родителю (законному представителю) воспитанника согласно графика выдачи продуктов в соответствии с заявлением родителя (законному представителю) при предъявлении документа, удостоверяющего личность и заверения факта получения продуктового набора личной подписью.</w:t>
      </w:r>
    </w:p>
    <w:p w:rsidR="00F83F6B" w:rsidRDefault="00F83F6B" w:rsidP="00F83F6B">
      <w:pPr>
        <w:pStyle w:val="a4"/>
        <w:tabs>
          <w:tab w:val="left" w:pos="96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Дополнительную информацию по вопросу получения продуктового набора можно получить у руководителя образовательного учреждения по телефону 4-18-53 </w:t>
      </w:r>
    </w:p>
    <w:p w:rsidR="00F83F6B" w:rsidRDefault="00F83F6B" w:rsidP="00F83F6B">
      <w:pPr>
        <w:pStyle w:val="a3"/>
        <w:shd w:val="clear" w:color="auto" w:fill="FFFFFF"/>
        <w:spacing w:before="0" w:beforeAutospacing="0" w:after="0" w:afterAutospacing="0"/>
        <w:jc w:val="both"/>
        <w:rPr>
          <w:sz w:val="28"/>
          <w:szCs w:val="28"/>
        </w:rPr>
      </w:pPr>
    </w:p>
    <w:p w:rsidR="00F83F6B" w:rsidRDefault="00F83F6B" w:rsidP="00F83F6B">
      <w:pPr>
        <w:spacing w:after="0" w:line="240" w:lineRule="auto"/>
        <w:ind w:left="284" w:right="-852"/>
        <w:contextualSpacing/>
        <w:jc w:val="center"/>
        <w:rPr>
          <w:rFonts w:ascii="Times New Roman" w:hAnsi="Times New Roman" w:cs="Times New Roman"/>
          <w:sz w:val="28"/>
          <w:szCs w:val="28"/>
        </w:rPr>
      </w:pPr>
    </w:p>
    <w:p w:rsidR="00F83F6B" w:rsidRDefault="00F83F6B" w:rsidP="00F83F6B">
      <w:pPr>
        <w:spacing w:after="0" w:line="240" w:lineRule="auto"/>
        <w:ind w:left="284" w:right="-852"/>
        <w:contextualSpacing/>
        <w:jc w:val="center"/>
        <w:rPr>
          <w:rFonts w:ascii="Times New Roman" w:hAnsi="Times New Roman" w:cs="Times New Roman"/>
          <w:sz w:val="28"/>
          <w:szCs w:val="28"/>
        </w:rPr>
      </w:pPr>
    </w:p>
    <w:p w:rsidR="00F83F6B" w:rsidRDefault="00F83F6B" w:rsidP="00F83F6B">
      <w:pPr>
        <w:spacing w:after="0" w:line="240" w:lineRule="auto"/>
        <w:ind w:left="284" w:right="-852"/>
        <w:contextualSpacing/>
        <w:jc w:val="center"/>
        <w:rPr>
          <w:rFonts w:ascii="Times New Roman" w:hAnsi="Times New Roman" w:cs="Times New Roman"/>
          <w:sz w:val="28"/>
          <w:szCs w:val="28"/>
        </w:rPr>
      </w:pPr>
    </w:p>
    <w:p w:rsidR="00F83F6B" w:rsidRDefault="00F83F6B" w:rsidP="00F83F6B">
      <w:pPr>
        <w:spacing w:after="0" w:line="240" w:lineRule="auto"/>
        <w:ind w:left="284" w:right="-852"/>
        <w:contextualSpacing/>
        <w:jc w:val="both"/>
        <w:rPr>
          <w:rFonts w:ascii="Times New Roman" w:hAnsi="Times New Roman" w:cs="Times New Roman"/>
          <w:i/>
          <w:sz w:val="28"/>
          <w:szCs w:val="28"/>
        </w:rPr>
      </w:pPr>
    </w:p>
    <w:p w:rsidR="00F83F6B" w:rsidRDefault="00F83F6B" w:rsidP="00F83F6B">
      <w:pPr>
        <w:spacing w:after="0" w:line="240" w:lineRule="auto"/>
        <w:ind w:left="284" w:right="-852"/>
        <w:contextualSpacing/>
        <w:jc w:val="center"/>
        <w:rPr>
          <w:rFonts w:ascii="Times New Roman" w:hAnsi="Times New Roman" w:cs="Times New Roman"/>
          <w:b/>
          <w:sz w:val="28"/>
          <w:szCs w:val="28"/>
        </w:rPr>
      </w:pPr>
      <w:r>
        <w:rPr>
          <w:rFonts w:ascii="Times New Roman" w:hAnsi="Times New Roman" w:cs="Times New Roman"/>
          <w:b/>
          <w:sz w:val="28"/>
          <w:szCs w:val="28"/>
        </w:rPr>
        <w:t>УВАЖАЕМЫЕ РОДИТЕЛИ!</w:t>
      </w:r>
    </w:p>
    <w:p w:rsidR="00F83F6B" w:rsidRDefault="00F83F6B" w:rsidP="00F83F6B">
      <w:pPr>
        <w:spacing w:after="0" w:line="240" w:lineRule="auto"/>
        <w:ind w:left="-993" w:right="1700" w:firstLine="709"/>
        <w:contextualSpacing/>
        <w:jc w:val="center"/>
        <w:rPr>
          <w:rFonts w:ascii="Times New Roman" w:hAnsi="Times New Roman" w:cs="Times New Roman"/>
          <w:b/>
          <w:sz w:val="28"/>
          <w:szCs w:val="28"/>
        </w:rPr>
      </w:pPr>
    </w:p>
    <w:p w:rsidR="00F83F6B" w:rsidRDefault="00F83F6B" w:rsidP="00F83F6B">
      <w:pPr>
        <w:spacing w:after="0" w:line="24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Предлагаем Вашему вниманию инструкцию о порядке получения продуктовых наборов для отдельных категорий воспитанников (дети-инвалиды, дети-сироты, дети, оставшиеся без попечения родителей, а также дети с туберкулезной интоксикацией) в МАДОУ «Детский сад№1 с. Троицкое» </w:t>
      </w:r>
    </w:p>
    <w:p w:rsidR="00F83F6B" w:rsidRDefault="00F83F6B" w:rsidP="00F83F6B">
      <w:pPr>
        <w:spacing w:after="0" w:line="240" w:lineRule="auto"/>
        <w:ind w:left="284" w:right="-852"/>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F83F6B" w:rsidRDefault="00F83F6B" w:rsidP="00F83F6B">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Родитель (законный представитель)</w:t>
      </w:r>
      <w:r>
        <w:rPr>
          <w:rFonts w:ascii="Times New Roman" w:hAnsi="Times New Roman" w:cs="Times New Roman"/>
          <w:b/>
          <w:sz w:val="28"/>
          <w:szCs w:val="28"/>
        </w:rPr>
        <w:t xml:space="preserve"> </w:t>
      </w:r>
      <w:r>
        <w:rPr>
          <w:rFonts w:ascii="Times New Roman" w:hAnsi="Times New Roman" w:cs="Times New Roman"/>
          <w:sz w:val="28"/>
          <w:szCs w:val="28"/>
        </w:rPr>
        <w:t xml:space="preserve">воспитанника посредством телефонной связи информирует руководителя образовательного учреждения о намерении получить продуктовый набор. </w:t>
      </w:r>
    </w:p>
    <w:p w:rsidR="00F83F6B" w:rsidRDefault="00F83F6B" w:rsidP="00F83F6B">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Родитель (законный представитель) в соответствии с графиком выдачи продуктовых наборов в МАДОУ «Детский сад №1 с. Троицкое» получает продуктовые наборы при заполнении заявления, предъявлении документа, удостоверяющего личность, и расписывается о получении в ведомости. </w:t>
      </w:r>
    </w:p>
    <w:p w:rsidR="00F83F6B" w:rsidRDefault="00F83F6B" w:rsidP="00F83F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О графике выдачи продуктовых наборов Вы будете проинформированы в ближайшие дни. </w:t>
      </w:r>
    </w:p>
    <w:p w:rsidR="00F83F6B" w:rsidRDefault="00F83F6B" w:rsidP="00F83F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Дополнительную информацию вы можете получить у руководителя МАДОУ «Детский сад №1 с. Троицкое» по телефону 4-18-53</w:t>
      </w:r>
    </w:p>
    <w:p w:rsidR="00F83F6B" w:rsidRDefault="00F83F6B" w:rsidP="00F83F6B">
      <w:pPr>
        <w:spacing w:after="0" w:line="240" w:lineRule="auto"/>
        <w:jc w:val="both"/>
        <w:rPr>
          <w:rFonts w:ascii="Times New Roman" w:hAnsi="Times New Roman" w:cs="Times New Roman"/>
          <w:sz w:val="28"/>
          <w:szCs w:val="28"/>
        </w:rPr>
      </w:pPr>
    </w:p>
    <w:p w:rsidR="00F83F6B" w:rsidRDefault="00F83F6B" w:rsidP="00F8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уважением и пожеланиями здоровья, </w:t>
      </w:r>
    </w:p>
    <w:p w:rsidR="00F83F6B" w:rsidRDefault="00F83F6B" w:rsidP="00F83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МАДОУ «Детский сад №1 с.Троицкое».</w:t>
      </w:r>
    </w:p>
    <w:p w:rsidR="00F83F6B" w:rsidRDefault="00F83F6B" w:rsidP="00F83F6B">
      <w:pPr>
        <w:ind w:left="-426" w:firstLine="426"/>
      </w:pPr>
    </w:p>
    <w:p w:rsidR="00766632" w:rsidRDefault="00766632">
      <w:bookmarkStart w:id="0" w:name="_GoBack"/>
      <w:bookmarkEnd w:id="0"/>
    </w:p>
    <w:sectPr w:rsidR="00766632" w:rsidSect="00AC3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89A"/>
    <w:multiLevelType w:val="hybridMultilevel"/>
    <w:tmpl w:val="712C2CD8"/>
    <w:lvl w:ilvl="0" w:tplc="AFEA26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254F4A"/>
    <w:multiLevelType w:val="multilevel"/>
    <w:tmpl w:val="EA0A244E"/>
    <w:styleLink w:val="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1623"/>
    <w:rsid w:val="00691623"/>
    <w:rsid w:val="007648F0"/>
    <w:rsid w:val="00766632"/>
    <w:rsid w:val="00AC3B17"/>
    <w:rsid w:val="00E357C9"/>
    <w:rsid w:val="00F83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7648F0"/>
    <w:pPr>
      <w:numPr>
        <w:numId w:val="1"/>
      </w:numPr>
    </w:pPr>
  </w:style>
  <w:style w:type="paragraph" w:styleId="a3">
    <w:name w:val="Normal (Web)"/>
    <w:basedOn w:val="a"/>
    <w:uiPriority w:val="99"/>
    <w:semiHidden/>
    <w:unhideWhenUsed/>
    <w:rsid w:val="00F83F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3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7648F0"/>
    <w:pPr>
      <w:numPr>
        <w:numId w:val="1"/>
      </w:numPr>
    </w:pPr>
  </w:style>
  <w:style w:type="paragraph" w:styleId="a3">
    <w:name w:val="Normal (Web)"/>
    <w:basedOn w:val="a"/>
    <w:uiPriority w:val="99"/>
    <w:semiHidden/>
    <w:unhideWhenUsed/>
    <w:rsid w:val="00F83F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3F6B"/>
    <w:pPr>
      <w:ind w:left="720"/>
      <w:contextualSpacing/>
    </w:pPr>
  </w:style>
</w:styles>
</file>

<file path=word/webSettings.xml><?xml version="1.0" encoding="utf-8"?>
<w:webSettings xmlns:r="http://schemas.openxmlformats.org/officeDocument/2006/relationships" xmlns:w="http://schemas.openxmlformats.org/wordprocessingml/2006/main">
  <w:divs>
    <w:div w:id="13391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Company>Microsoft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AP6</dc:creator>
  <cp:lastModifiedBy>ROMAN</cp:lastModifiedBy>
  <cp:revision>2</cp:revision>
  <dcterms:created xsi:type="dcterms:W3CDTF">2020-05-20T01:39:00Z</dcterms:created>
  <dcterms:modified xsi:type="dcterms:W3CDTF">2020-05-20T01:39:00Z</dcterms:modified>
</cp:coreProperties>
</file>