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5D" w:rsidRPr="007C0509" w:rsidRDefault="00754998" w:rsidP="00DF045D">
      <w:pPr>
        <w:tabs>
          <w:tab w:val="left" w:pos="4536"/>
        </w:tabs>
        <w:spacing w:line="240" w:lineRule="exact"/>
        <w:ind w:left="4678" w:hanging="142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6.1pt;margin-top:-29pt;width:198.8pt;height:11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" fillcolor="white [3201]" strokecolor="white [3212]" strokeweight=".5pt">
            <v:path arrowok="t"/>
            <v:textbox>
              <w:txbxContent>
                <w:p w:rsidR="004C73D5" w:rsidRPr="00BE69DD" w:rsidRDefault="007C0509" w:rsidP="004C73D5">
                  <w:pPr>
                    <w:pStyle w:val="a5"/>
                  </w:pPr>
                  <w:r>
                    <w:t>ПРИЛОЖЕНИЕ</w:t>
                  </w:r>
                  <w:r w:rsidR="0084175B">
                    <w:t xml:space="preserve"> № 10</w:t>
                  </w:r>
                  <w:r w:rsidR="004C73D5" w:rsidRPr="00BE69DD">
                    <w:t xml:space="preserve"> </w:t>
                  </w:r>
                </w:p>
                <w:p w:rsidR="004C73D5" w:rsidRPr="00BE69DD" w:rsidRDefault="004C73D5" w:rsidP="004C73D5">
                  <w:pPr>
                    <w:pStyle w:val="a5"/>
                  </w:pPr>
                  <w:r w:rsidRPr="00BE69DD">
                    <w:t xml:space="preserve">к Положению об оплате труда работников                           </w:t>
                  </w:r>
                  <w:r w:rsidR="005E092E">
                    <w:t>М</w:t>
                  </w:r>
                  <w:r w:rsidRPr="00BE69DD">
                    <w:t>униципального автономного дошкольного                                      образовательн</w:t>
                  </w:r>
                  <w:r w:rsidR="0080301D">
                    <w:t>ого учреждения  «Детский сад № 1</w:t>
                  </w:r>
                  <w:r w:rsidRPr="00BE69DD">
                    <w:t xml:space="preserve"> с. </w:t>
                  </w:r>
                  <w:proofErr w:type="gramStart"/>
                  <w:r w:rsidRPr="00BE69DD">
                    <w:t>Троицкое</w:t>
                  </w:r>
                  <w:proofErr w:type="gramEnd"/>
                  <w:r w:rsidRPr="00BE69DD">
                    <w:t xml:space="preserve">» </w:t>
                  </w:r>
                </w:p>
                <w:p w:rsidR="00A517AF" w:rsidRDefault="00A517AF" w:rsidP="00A517AF"/>
              </w:txbxContent>
            </v:textbox>
          </v:shape>
        </w:pict>
      </w:r>
      <w:r w:rsidR="00DF045D" w:rsidRPr="007C0509">
        <w:rPr>
          <w:color w:val="404040" w:themeColor="text1" w:themeTint="BF"/>
          <w:sz w:val="28"/>
          <w:szCs w:val="28"/>
        </w:rPr>
        <w:t xml:space="preserve"> </w:t>
      </w:r>
    </w:p>
    <w:p w:rsidR="00DF045D" w:rsidRPr="007C0509" w:rsidRDefault="00DF045D" w:rsidP="00DF045D">
      <w:pPr>
        <w:jc w:val="center"/>
        <w:rPr>
          <w:color w:val="404040" w:themeColor="text1" w:themeTint="BF"/>
          <w:sz w:val="28"/>
          <w:szCs w:val="28"/>
        </w:rPr>
      </w:pPr>
    </w:p>
    <w:p w:rsidR="00DF045D" w:rsidRPr="007C0509" w:rsidRDefault="00DF045D" w:rsidP="00DF045D">
      <w:pPr>
        <w:rPr>
          <w:color w:val="404040" w:themeColor="text1" w:themeTint="BF"/>
        </w:rPr>
      </w:pPr>
    </w:p>
    <w:p w:rsidR="00DF045D" w:rsidRPr="007C0509" w:rsidRDefault="00DF045D" w:rsidP="00DF045D">
      <w:pPr>
        <w:rPr>
          <w:color w:val="404040" w:themeColor="text1" w:themeTint="BF"/>
        </w:rPr>
      </w:pPr>
    </w:p>
    <w:p w:rsidR="00A517AF" w:rsidRPr="007C0509" w:rsidRDefault="00A517AF" w:rsidP="00DF045D">
      <w:pPr>
        <w:jc w:val="both"/>
        <w:rPr>
          <w:color w:val="404040" w:themeColor="text1" w:themeTint="BF"/>
          <w:sz w:val="28"/>
          <w:szCs w:val="28"/>
        </w:rPr>
      </w:pPr>
    </w:p>
    <w:p w:rsidR="004C73D5" w:rsidRPr="007C0509" w:rsidRDefault="004C73D5" w:rsidP="00A517AF">
      <w:pPr>
        <w:jc w:val="center"/>
        <w:rPr>
          <w:color w:val="404040" w:themeColor="text1" w:themeTint="BF"/>
          <w:sz w:val="28"/>
          <w:szCs w:val="28"/>
        </w:rPr>
      </w:pPr>
    </w:p>
    <w:p w:rsidR="004C73D5" w:rsidRPr="007C0509" w:rsidRDefault="004C73D5" w:rsidP="00A517AF">
      <w:pPr>
        <w:jc w:val="center"/>
        <w:rPr>
          <w:color w:val="404040" w:themeColor="text1" w:themeTint="BF"/>
          <w:sz w:val="28"/>
          <w:szCs w:val="28"/>
        </w:rPr>
      </w:pPr>
    </w:p>
    <w:p w:rsidR="004C73D5" w:rsidRPr="007C0509" w:rsidRDefault="004C73D5" w:rsidP="00A517AF">
      <w:pPr>
        <w:jc w:val="center"/>
        <w:rPr>
          <w:color w:val="404040" w:themeColor="text1" w:themeTint="BF"/>
          <w:sz w:val="28"/>
          <w:szCs w:val="28"/>
        </w:rPr>
      </w:pPr>
    </w:p>
    <w:p w:rsidR="00A517AF" w:rsidRPr="007C0509" w:rsidRDefault="00DF045D" w:rsidP="00A517AF">
      <w:pPr>
        <w:jc w:val="center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Положение</w:t>
      </w:r>
    </w:p>
    <w:p w:rsidR="00DF045D" w:rsidRPr="007C0509" w:rsidRDefault="00DF045D" w:rsidP="00A517AF">
      <w:pPr>
        <w:jc w:val="center"/>
        <w:rPr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о порядке и условиях выплаты </w:t>
      </w:r>
      <w:r w:rsidR="005E092E" w:rsidRPr="007C0509">
        <w:rPr>
          <w:color w:val="404040" w:themeColor="text1" w:themeTint="BF"/>
          <w:sz w:val="28"/>
          <w:szCs w:val="28"/>
        </w:rPr>
        <w:t>М</w:t>
      </w:r>
      <w:r w:rsidRPr="007C0509">
        <w:rPr>
          <w:color w:val="404040" w:themeColor="text1" w:themeTint="BF"/>
          <w:sz w:val="28"/>
          <w:szCs w:val="28"/>
        </w:rPr>
        <w:t xml:space="preserve">атериальной помощи работникам </w:t>
      </w:r>
      <w:r w:rsidR="00C367DA" w:rsidRPr="007C0509">
        <w:rPr>
          <w:bCs/>
          <w:color w:val="404040" w:themeColor="text1" w:themeTint="BF"/>
          <w:sz w:val="28"/>
          <w:szCs w:val="28"/>
        </w:rPr>
        <w:t>м</w:t>
      </w:r>
      <w:r w:rsidRPr="007C0509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bCs/>
          <w:color w:val="404040" w:themeColor="text1" w:themeTint="BF"/>
          <w:sz w:val="28"/>
          <w:szCs w:val="28"/>
        </w:rPr>
        <w:t>«Детский сад №</w:t>
      </w:r>
      <w:r w:rsidR="00275657" w:rsidRPr="007C0509">
        <w:rPr>
          <w:bCs/>
          <w:color w:val="404040" w:themeColor="text1" w:themeTint="BF"/>
          <w:sz w:val="28"/>
          <w:szCs w:val="28"/>
        </w:rPr>
        <w:t>1</w:t>
      </w:r>
      <w:r w:rsidRPr="007C0509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7C0509">
        <w:rPr>
          <w:color w:val="404040" w:themeColor="text1" w:themeTint="BF"/>
          <w:sz w:val="28"/>
          <w:szCs w:val="28"/>
        </w:rPr>
        <w:t>.</w:t>
      </w:r>
      <w:r w:rsidRPr="007C0509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7C0509">
        <w:rPr>
          <w:bCs/>
          <w:color w:val="404040" w:themeColor="text1" w:themeTint="BF"/>
          <w:sz w:val="28"/>
          <w:szCs w:val="28"/>
        </w:rPr>
        <w:t>роицкое»</w:t>
      </w:r>
    </w:p>
    <w:p w:rsidR="00A517AF" w:rsidRPr="007C0509" w:rsidRDefault="00A517AF" w:rsidP="00A517AF">
      <w:pPr>
        <w:jc w:val="center"/>
        <w:rPr>
          <w:color w:val="404040" w:themeColor="text1" w:themeTint="BF"/>
          <w:sz w:val="28"/>
          <w:szCs w:val="28"/>
        </w:rPr>
      </w:pPr>
    </w:p>
    <w:p w:rsidR="00DF045D" w:rsidRPr="007C0509" w:rsidRDefault="00DF045D" w:rsidP="0080301D">
      <w:pPr>
        <w:spacing w:line="240" w:lineRule="exact"/>
        <w:jc w:val="center"/>
        <w:rPr>
          <w:bCs/>
          <w:color w:val="404040" w:themeColor="text1" w:themeTint="BF"/>
          <w:sz w:val="28"/>
          <w:szCs w:val="28"/>
        </w:rPr>
      </w:pPr>
      <w:r w:rsidRPr="007C0509">
        <w:rPr>
          <w:bCs/>
          <w:color w:val="404040" w:themeColor="text1" w:themeTint="BF"/>
          <w:sz w:val="28"/>
          <w:szCs w:val="28"/>
        </w:rPr>
        <w:t>I. Общие положения</w:t>
      </w:r>
    </w:p>
    <w:p w:rsidR="00DF045D" w:rsidRPr="007C0509" w:rsidRDefault="00DF045D" w:rsidP="00DF045D">
      <w:pPr>
        <w:rPr>
          <w:color w:val="404040" w:themeColor="text1" w:themeTint="BF"/>
        </w:rPr>
      </w:pPr>
    </w:p>
    <w:p w:rsidR="0080301D" w:rsidRPr="007C0509" w:rsidRDefault="00DF045D" w:rsidP="0080301D">
      <w:pPr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1.1. Настоящее Положение </w:t>
      </w:r>
      <w:r w:rsidRPr="007C0509">
        <w:rPr>
          <w:bCs/>
          <w:color w:val="404040" w:themeColor="text1" w:themeTint="BF"/>
          <w:sz w:val="28"/>
          <w:szCs w:val="28"/>
        </w:rPr>
        <w:t xml:space="preserve">о порядке и условиях выплаты материальной помощи </w:t>
      </w:r>
      <w:r w:rsidRPr="007C0509">
        <w:rPr>
          <w:color w:val="404040" w:themeColor="text1" w:themeTint="BF"/>
          <w:sz w:val="28"/>
          <w:szCs w:val="28"/>
        </w:rPr>
        <w:t xml:space="preserve">работникам  </w:t>
      </w:r>
      <w:r w:rsidR="005E092E" w:rsidRPr="007C0509">
        <w:rPr>
          <w:bCs/>
          <w:color w:val="404040" w:themeColor="text1" w:themeTint="BF"/>
          <w:sz w:val="28"/>
          <w:szCs w:val="28"/>
        </w:rPr>
        <w:t>М</w:t>
      </w:r>
      <w:r w:rsidRPr="007C0509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bCs/>
          <w:color w:val="404040" w:themeColor="text1" w:themeTint="BF"/>
          <w:sz w:val="28"/>
          <w:szCs w:val="28"/>
        </w:rPr>
        <w:t>«Детский сад №</w:t>
      </w:r>
      <w:r w:rsidR="0080301D" w:rsidRPr="007C0509">
        <w:rPr>
          <w:bCs/>
          <w:color w:val="404040" w:themeColor="text1" w:themeTint="BF"/>
          <w:sz w:val="28"/>
          <w:szCs w:val="28"/>
        </w:rPr>
        <w:t>1</w:t>
      </w:r>
      <w:r w:rsidRPr="007C0509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7C0509">
        <w:rPr>
          <w:color w:val="404040" w:themeColor="text1" w:themeTint="BF"/>
          <w:sz w:val="28"/>
          <w:szCs w:val="28"/>
        </w:rPr>
        <w:t>.</w:t>
      </w:r>
      <w:r w:rsidRPr="007C0509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7C0509">
        <w:rPr>
          <w:bCs/>
          <w:color w:val="404040" w:themeColor="text1" w:themeTint="BF"/>
          <w:sz w:val="28"/>
          <w:szCs w:val="28"/>
        </w:rPr>
        <w:t>роицкое»</w:t>
      </w:r>
      <w:r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b/>
          <w:bCs/>
          <w:i/>
          <w:color w:val="404040" w:themeColor="text1" w:themeTint="BF"/>
        </w:rPr>
        <w:t xml:space="preserve">- </w:t>
      </w:r>
      <w:r w:rsidRPr="007C0509">
        <w:rPr>
          <w:color w:val="404040" w:themeColor="text1" w:themeTint="BF"/>
          <w:sz w:val="28"/>
          <w:szCs w:val="28"/>
        </w:rPr>
        <w:t xml:space="preserve">(далее - Положение) разработано в соответствии с решением Собрания депутатов Нанайского муниципального района от 18.02.2009 № 433 «Об основах новых систем оплаты труда работников муниципальных учреждений Нанайского муниципального района», </w:t>
      </w:r>
      <w:r w:rsidR="0080301D" w:rsidRPr="007C0509">
        <w:rPr>
          <w:color w:val="404040" w:themeColor="text1" w:themeTint="BF"/>
          <w:sz w:val="28"/>
          <w:szCs w:val="28"/>
        </w:rPr>
        <w:t>постановлением администрации муниципального района «Об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 от 30.12.2016 года № 832.</w:t>
      </w:r>
    </w:p>
    <w:p w:rsidR="00DF045D" w:rsidRPr="007C0509" w:rsidRDefault="00DF045D" w:rsidP="00DF045D">
      <w:pPr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1.2. Настоящее Положение устанавливает порядок и условия  выплаты материальной помощи работникам </w:t>
      </w:r>
      <w:r w:rsidR="005E092E" w:rsidRPr="007C0509">
        <w:rPr>
          <w:bCs/>
          <w:color w:val="404040" w:themeColor="text1" w:themeTint="BF"/>
          <w:sz w:val="28"/>
          <w:szCs w:val="28"/>
        </w:rPr>
        <w:t>М</w:t>
      </w:r>
      <w:r w:rsidRPr="007C0509">
        <w:rPr>
          <w:bCs/>
          <w:color w:val="404040" w:themeColor="text1" w:themeTint="BF"/>
          <w:sz w:val="28"/>
          <w:szCs w:val="28"/>
        </w:rPr>
        <w:t>униципального автономного дошкольного образовательного учреждения</w:t>
      </w:r>
      <w:r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bCs/>
          <w:color w:val="404040" w:themeColor="text1" w:themeTint="BF"/>
          <w:sz w:val="28"/>
          <w:szCs w:val="28"/>
        </w:rPr>
        <w:t>«Детский сад №</w:t>
      </w:r>
      <w:r w:rsidR="0080301D" w:rsidRPr="007C0509">
        <w:rPr>
          <w:bCs/>
          <w:color w:val="404040" w:themeColor="text1" w:themeTint="BF"/>
          <w:sz w:val="28"/>
          <w:szCs w:val="28"/>
        </w:rPr>
        <w:t>1</w:t>
      </w:r>
      <w:r w:rsidRPr="007C0509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7C0509">
        <w:rPr>
          <w:color w:val="404040" w:themeColor="text1" w:themeTint="BF"/>
          <w:sz w:val="28"/>
          <w:szCs w:val="28"/>
        </w:rPr>
        <w:t>.</w:t>
      </w:r>
      <w:r w:rsidRPr="007C0509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7C0509">
        <w:rPr>
          <w:bCs/>
          <w:color w:val="404040" w:themeColor="text1" w:themeTint="BF"/>
          <w:sz w:val="28"/>
          <w:szCs w:val="28"/>
        </w:rPr>
        <w:t>роицкое»</w:t>
      </w:r>
      <w:r w:rsidRPr="007C0509">
        <w:rPr>
          <w:color w:val="404040" w:themeColor="text1" w:themeTint="BF"/>
          <w:sz w:val="28"/>
          <w:szCs w:val="28"/>
        </w:rPr>
        <w:t xml:space="preserve"> (далее – работникам учреждения).</w:t>
      </w:r>
    </w:p>
    <w:p w:rsidR="00DF045D" w:rsidRPr="007C0509" w:rsidRDefault="00DF045D" w:rsidP="00DF045D">
      <w:pPr>
        <w:shd w:val="clear" w:color="auto" w:fill="FFFFFF"/>
        <w:tabs>
          <w:tab w:val="left" w:pos="993"/>
        </w:tabs>
        <w:ind w:firstLine="567"/>
        <w:jc w:val="both"/>
        <w:rPr>
          <w:rFonts w:cs="Calibri"/>
          <w:color w:val="404040" w:themeColor="text1" w:themeTint="BF"/>
          <w:sz w:val="28"/>
        </w:rPr>
      </w:pPr>
      <w:r w:rsidRPr="007C0509">
        <w:rPr>
          <w:rFonts w:cs="Calibri"/>
          <w:color w:val="404040" w:themeColor="text1" w:themeTint="BF"/>
          <w:sz w:val="28"/>
        </w:rPr>
        <w:t xml:space="preserve">1.3. Материальная помощь выплачивается </w:t>
      </w:r>
      <w:r w:rsidRPr="007C0509">
        <w:rPr>
          <w:color w:val="404040" w:themeColor="text1" w:themeTint="BF"/>
          <w:sz w:val="28"/>
          <w:szCs w:val="28"/>
        </w:rPr>
        <w:t xml:space="preserve">работникам дошкольного учреждения </w:t>
      </w:r>
      <w:r w:rsidRPr="007C0509">
        <w:rPr>
          <w:rFonts w:cs="Calibri"/>
          <w:color w:val="404040" w:themeColor="text1" w:themeTint="BF"/>
          <w:sz w:val="28"/>
        </w:rPr>
        <w:t>по основному месту работы один раз в год в размере одного оклада (должностного оклада), ставки заработной платы.</w:t>
      </w:r>
    </w:p>
    <w:p w:rsidR="00DF045D" w:rsidRPr="007C0509" w:rsidRDefault="00DF045D" w:rsidP="00A517A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Calibri"/>
          <w:color w:val="404040" w:themeColor="text1" w:themeTint="BF"/>
          <w:sz w:val="28"/>
        </w:rPr>
      </w:pPr>
      <w:r w:rsidRPr="007C0509">
        <w:rPr>
          <w:rFonts w:cs="Calibri"/>
          <w:color w:val="404040" w:themeColor="text1" w:themeTint="BF"/>
          <w:sz w:val="28"/>
        </w:rPr>
        <w:t xml:space="preserve">1.4. Финансирование расходов по выплате материальной помощи </w:t>
      </w:r>
      <w:r w:rsidRPr="007C0509">
        <w:rPr>
          <w:color w:val="404040" w:themeColor="text1" w:themeTint="BF"/>
          <w:sz w:val="28"/>
          <w:szCs w:val="28"/>
        </w:rPr>
        <w:t xml:space="preserve">работникам </w:t>
      </w:r>
      <w:r w:rsidR="004C73D5"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color w:val="404040" w:themeColor="text1" w:themeTint="BF"/>
          <w:sz w:val="28"/>
          <w:szCs w:val="28"/>
        </w:rPr>
        <w:t>учреждения</w:t>
      </w:r>
      <w:r w:rsidRPr="007C0509">
        <w:rPr>
          <w:rFonts w:cs="Calibri"/>
          <w:color w:val="404040" w:themeColor="text1" w:themeTint="BF"/>
          <w:sz w:val="28"/>
        </w:rPr>
        <w:t xml:space="preserve"> осуществляется за счет средств  местного бюджета.</w:t>
      </w:r>
    </w:p>
    <w:p w:rsidR="00A517AF" w:rsidRPr="007C0509" w:rsidRDefault="00A517AF" w:rsidP="00A517A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Calibri"/>
          <w:color w:val="404040" w:themeColor="text1" w:themeTint="BF"/>
          <w:sz w:val="28"/>
        </w:rPr>
      </w:pPr>
    </w:p>
    <w:p w:rsidR="00DF045D" w:rsidRPr="007C0509" w:rsidRDefault="00DF045D" w:rsidP="00DF045D">
      <w:pPr>
        <w:pStyle w:val="1"/>
        <w:ind w:firstLine="540"/>
        <w:jc w:val="center"/>
        <w:rPr>
          <w:bCs/>
          <w:color w:val="404040" w:themeColor="text1" w:themeTint="BF"/>
          <w:sz w:val="28"/>
          <w:szCs w:val="28"/>
        </w:rPr>
      </w:pPr>
      <w:r w:rsidRPr="007C0509">
        <w:rPr>
          <w:bCs/>
          <w:color w:val="404040" w:themeColor="text1" w:themeTint="BF"/>
          <w:sz w:val="28"/>
          <w:szCs w:val="28"/>
          <w:lang w:val="en-US"/>
        </w:rPr>
        <w:t>II</w:t>
      </w:r>
      <w:r w:rsidRPr="007C0509">
        <w:rPr>
          <w:bCs/>
          <w:color w:val="404040" w:themeColor="text1" w:themeTint="BF"/>
          <w:sz w:val="28"/>
          <w:szCs w:val="28"/>
        </w:rPr>
        <w:t>. Порядок и условия выплаты материальной помощи</w:t>
      </w:r>
    </w:p>
    <w:p w:rsidR="00DF045D" w:rsidRPr="007C0509" w:rsidRDefault="00DF045D" w:rsidP="00DF045D">
      <w:pPr>
        <w:rPr>
          <w:color w:val="404040" w:themeColor="text1" w:themeTint="BF"/>
        </w:rPr>
      </w:pPr>
    </w:p>
    <w:p w:rsidR="00DF045D" w:rsidRPr="007C0509" w:rsidRDefault="00DF045D" w:rsidP="00DF045D">
      <w:pPr>
        <w:pStyle w:val="1"/>
        <w:ind w:firstLine="539"/>
        <w:jc w:val="both"/>
        <w:rPr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2.1. Материальная помощь выплачивается  работникам учреждения за счет средств </w:t>
      </w:r>
      <w:r w:rsidR="008546DB" w:rsidRPr="007C0509">
        <w:rPr>
          <w:rFonts w:cs="Calibri"/>
          <w:color w:val="404040" w:themeColor="text1" w:themeTint="BF"/>
          <w:sz w:val="28"/>
        </w:rPr>
        <w:t>местного бюджета</w:t>
      </w:r>
      <w:r w:rsidR="008546DB" w:rsidRPr="007C0509">
        <w:rPr>
          <w:color w:val="404040" w:themeColor="text1" w:themeTint="BF"/>
          <w:sz w:val="28"/>
          <w:szCs w:val="28"/>
        </w:rPr>
        <w:t xml:space="preserve"> </w:t>
      </w:r>
      <w:r w:rsidRPr="007C0509">
        <w:rPr>
          <w:color w:val="404040" w:themeColor="text1" w:themeTint="BF"/>
          <w:sz w:val="28"/>
          <w:szCs w:val="28"/>
        </w:rPr>
        <w:t xml:space="preserve">на основании письменного заявления в размере одного должностного оклада в год, как правило, к очередному отпуску. </w:t>
      </w:r>
    </w:p>
    <w:p w:rsidR="00DF045D" w:rsidRPr="007C0509" w:rsidRDefault="00DF045D" w:rsidP="00DF045D">
      <w:pPr>
        <w:shd w:val="clear" w:color="auto" w:fill="FFFFFF"/>
        <w:ind w:firstLine="567"/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lastRenderedPageBreak/>
        <w:t xml:space="preserve">2.2. В исключительных случаях по заявлению работника учреждения материальная помощь может быть выплачена в течение календарного года в связи со стихийным бедствием, болезнью работника учреждения и его близких родственников (родители, дети, брат, сестра, муж, жена), юбилейными датами, свадьбой и другими уважительными причинами. </w:t>
      </w:r>
    </w:p>
    <w:p w:rsidR="00DF045D" w:rsidRPr="007C0509" w:rsidRDefault="00DF045D" w:rsidP="00DF045D">
      <w:pPr>
        <w:shd w:val="clear" w:color="auto" w:fill="FFFFFF"/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2.3.  Работнику учреждения, проработавшему в дошкольном учреждении,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64020A" w:rsidRPr="007C0509" w:rsidRDefault="00DF045D" w:rsidP="00DF045D">
      <w:pPr>
        <w:shd w:val="clear" w:color="auto" w:fill="FFFFFF"/>
        <w:ind w:firstLine="567"/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2.4.  </w:t>
      </w:r>
      <w:r w:rsidR="0064020A" w:rsidRPr="007C0509">
        <w:rPr>
          <w:color w:val="404040" w:themeColor="text1" w:themeTint="BF"/>
          <w:sz w:val="28"/>
          <w:szCs w:val="28"/>
        </w:rPr>
        <w:t>Работнику учреждения, числящему</w:t>
      </w:r>
      <w:r w:rsidR="00A213B6" w:rsidRPr="007C0509">
        <w:rPr>
          <w:color w:val="404040" w:themeColor="text1" w:themeTint="BF"/>
          <w:sz w:val="28"/>
          <w:szCs w:val="28"/>
        </w:rPr>
        <w:t>ся</w:t>
      </w:r>
      <w:r w:rsidR="0064020A" w:rsidRPr="007C0509">
        <w:rPr>
          <w:color w:val="404040" w:themeColor="text1" w:themeTint="BF"/>
          <w:sz w:val="28"/>
          <w:szCs w:val="28"/>
        </w:rPr>
        <w:t xml:space="preserve"> в штат</w:t>
      </w:r>
      <w:r w:rsidR="00A213B6" w:rsidRPr="007C0509">
        <w:rPr>
          <w:color w:val="404040" w:themeColor="text1" w:themeTint="BF"/>
          <w:sz w:val="28"/>
          <w:szCs w:val="28"/>
        </w:rPr>
        <w:t>е на конец года и проработавшего</w:t>
      </w:r>
      <w:r w:rsidR="0064020A" w:rsidRPr="007C0509">
        <w:rPr>
          <w:color w:val="404040" w:themeColor="text1" w:themeTint="BF"/>
          <w:sz w:val="28"/>
          <w:szCs w:val="28"/>
        </w:rPr>
        <w:t xml:space="preserve"> в учреждении не менее трех месяцев, материальная помощь выплачивается в конце года, пропорционально отработанному времени.</w:t>
      </w:r>
    </w:p>
    <w:p w:rsidR="00DF045D" w:rsidRPr="007C0509" w:rsidRDefault="00DF045D" w:rsidP="00DF045D">
      <w:pPr>
        <w:shd w:val="clear" w:color="auto" w:fill="FFFFFF"/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2.5.  Работнику учреждения, уволившемуся в течение года, материальная помощь выплачивается пропорционально фактически отработанному времени в текущем году.</w:t>
      </w:r>
    </w:p>
    <w:p w:rsidR="00DF045D" w:rsidRPr="007C0509" w:rsidRDefault="00DF045D" w:rsidP="00DF045D">
      <w:pPr>
        <w:shd w:val="clear" w:color="auto" w:fill="FFFFFF"/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2.6.  Работнику учреждения, уволенному в связи с уходом на государственную пенсию, материальная помощь выплачивается в полном объеме.</w:t>
      </w:r>
    </w:p>
    <w:p w:rsidR="00DF045D" w:rsidRPr="007C0509" w:rsidRDefault="00DF045D" w:rsidP="00DF045D">
      <w:pPr>
        <w:shd w:val="clear" w:color="auto" w:fill="FFFFFF"/>
        <w:ind w:firstLine="567"/>
        <w:jc w:val="both"/>
        <w:rPr>
          <w:b/>
          <w:bCs/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2.7. Работнику учреждения, находившемуся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DF045D" w:rsidRPr="007C0509" w:rsidRDefault="00DF045D" w:rsidP="00DF045D">
      <w:pPr>
        <w:pStyle w:val="1"/>
        <w:ind w:firstLine="567"/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>2.8. В случае разделения ежегодного оплачиваемого отпуска, выплата производится один раз в год при предоставлении одной из частей указанного отпуска по заявлению.</w:t>
      </w:r>
    </w:p>
    <w:p w:rsidR="0064020A" w:rsidRPr="007C0509" w:rsidRDefault="0064020A" w:rsidP="0064020A">
      <w:pPr>
        <w:pStyle w:val="1"/>
        <w:jc w:val="both"/>
        <w:rPr>
          <w:color w:val="404040" w:themeColor="text1" w:themeTint="BF"/>
          <w:sz w:val="28"/>
          <w:szCs w:val="28"/>
        </w:rPr>
      </w:pPr>
      <w:r w:rsidRPr="007C0509">
        <w:rPr>
          <w:color w:val="404040" w:themeColor="text1" w:themeTint="BF"/>
          <w:sz w:val="28"/>
          <w:szCs w:val="28"/>
        </w:rPr>
        <w:t xml:space="preserve">       2.9. </w:t>
      </w:r>
      <w:r w:rsidR="00A213B6" w:rsidRPr="007C0509">
        <w:rPr>
          <w:color w:val="404040" w:themeColor="text1" w:themeTint="BF"/>
          <w:sz w:val="28"/>
          <w:szCs w:val="28"/>
        </w:rPr>
        <w:t>Работнику учреждения, работающего</w:t>
      </w:r>
      <w:r w:rsidRPr="007C0509">
        <w:rPr>
          <w:color w:val="404040" w:themeColor="text1" w:themeTint="BF"/>
          <w:sz w:val="28"/>
          <w:szCs w:val="28"/>
        </w:rPr>
        <w:t xml:space="preserve"> неполный рабочий день, материальная помощь выплачивается пропорционально установленной ставке.</w:t>
      </w:r>
    </w:p>
    <w:p w:rsidR="00DF045D" w:rsidRPr="007C0509" w:rsidRDefault="00DF045D" w:rsidP="00DF045D">
      <w:pPr>
        <w:jc w:val="center"/>
        <w:rPr>
          <w:color w:val="404040" w:themeColor="text1" w:themeTint="BF"/>
          <w:sz w:val="28"/>
          <w:szCs w:val="28"/>
        </w:rPr>
      </w:pPr>
    </w:p>
    <w:p w:rsidR="00DF045D" w:rsidRPr="007C0509" w:rsidRDefault="00DF045D" w:rsidP="00DF045D">
      <w:pPr>
        <w:jc w:val="center"/>
        <w:rPr>
          <w:color w:val="404040" w:themeColor="text1" w:themeTint="BF"/>
          <w:sz w:val="28"/>
          <w:szCs w:val="28"/>
        </w:rPr>
      </w:pPr>
    </w:p>
    <w:p w:rsidR="00DF045D" w:rsidRPr="007C0509" w:rsidRDefault="00DF045D" w:rsidP="00DF045D">
      <w:pPr>
        <w:jc w:val="center"/>
        <w:rPr>
          <w:color w:val="404040" w:themeColor="text1" w:themeTint="BF"/>
          <w:sz w:val="28"/>
          <w:szCs w:val="28"/>
        </w:rPr>
      </w:pPr>
    </w:p>
    <w:p w:rsidR="00DF045D" w:rsidRPr="007C0509" w:rsidRDefault="00DF045D" w:rsidP="00DF045D">
      <w:pPr>
        <w:jc w:val="center"/>
        <w:rPr>
          <w:color w:val="404040" w:themeColor="text1" w:themeTint="BF"/>
        </w:rPr>
      </w:pPr>
      <w:r w:rsidRPr="007C0509">
        <w:rPr>
          <w:color w:val="404040" w:themeColor="text1" w:themeTint="BF"/>
          <w:sz w:val="28"/>
          <w:szCs w:val="28"/>
        </w:rPr>
        <w:t>__________________</w:t>
      </w:r>
    </w:p>
    <w:p w:rsidR="00DF045D" w:rsidRPr="007C0509" w:rsidRDefault="00DF045D" w:rsidP="00DF045D">
      <w:pPr>
        <w:spacing w:line="240" w:lineRule="exact"/>
        <w:jc w:val="center"/>
        <w:rPr>
          <w:color w:val="404040" w:themeColor="text1" w:themeTint="BF"/>
        </w:rPr>
      </w:pPr>
    </w:p>
    <w:p w:rsidR="00DF045D" w:rsidRPr="007C0509" w:rsidRDefault="00DF045D" w:rsidP="00DF045D">
      <w:pPr>
        <w:spacing w:line="240" w:lineRule="exact"/>
        <w:jc w:val="both"/>
        <w:rPr>
          <w:color w:val="404040" w:themeColor="text1" w:themeTint="BF"/>
        </w:rPr>
      </w:pPr>
    </w:p>
    <w:p w:rsidR="00DF045D" w:rsidRPr="007C0509" w:rsidRDefault="00DF045D" w:rsidP="00DF045D">
      <w:pPr>
        <w:rPr>
          <w:color w:val="404040" w:themeColor="text1" w:themeTint="BF"/>
          <w:sz w:val="28"/>
          <w:szCs w:val="28"/>
        </w:rPr>
      </w:pPr>
    </w:p>
    <w:p w:rsidR="00082A03" w:rsidRDefault="00082A03" w:rsidP="00DF045D">
      <w:pPr>
        <w:rPr>
          <w:color w:val="404040" w:themeColor="text1" w:themeTint="BF"/>
          <w:sz w:val="28"/>
          <w:szCs w:val="28"/>
        </w:rPr>
      </w:pPr>
    </w:p>
    <w:p w:rsidR="00754998" w:rsidRPr="007C0509" w:rsidRDefault="00754998" w:rsidP="00DF045D">
      <w:pPr>
        <w:rPr>
          <w:color w:val="404040" w:themeColor="text1" w:themeTint="BF"/>
        </w:rPr>
      </w:pPr>
      <w:bookmarkStart w:id="0" w:name="_GoBack"/>
      <w:bookmarkEnd w:id="0"/>
    </w:p>
    <w:sectPr w:rsidR="00754998" w:rsidRPr="007C0509" w:rsidSect="000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5D"/>
    <w:rsid w:val="00030CE0"/>
    <w:rsid w:val="00082A03"/>
    <w:rsid w:val="000B012F"/>
    <w:rsid w:val="000C0F05"/>
    <w:rsid w:val="001065E9"/>
    <w:rsid w:val="00123B39"/>
    <w:rsid w:val="00132560"/>
    <w:rsid w:val="00145485"/>
    <w:rsid w:val="001763FE"/>
    <w:rsid w:val="00184786"/>
    <w:rsid w:val="001B61F1"/>
    <w:rsid w:val="001E6426"/>
    <w:rsid w:val="00254875"/>
    <w:rsid w:val="0027426A"/>
    <w:rsid w:val="00275657"/>
    <w:rsid w:val="00282920"/>
    <w:rsid w:val="00292AAA"/>
    <w:rsid w:val="00297F07"/>
    <w:rsid w:val="002C7594"/>
    <w:rsid w:val="00316F45"/>
    <w:rsid w:val="00330E4F"/>
    <w:rsid w:val="00350F73"/>
    <w:rsid w:val="0036695F"/>
    <w:rsid w:val="00366F9D"/>
    <w:rsid w:val="003757C8"/>
    <w:rsid w:val="00394BC6"/>
    <w:rsid w:val="003A116C"/>
    <w:rsid w:val="00402931"/>
    <w:rsid w:val="00403E80"/>
    <w:rsid w:val="00413070"/>
    <w:rsid w:val="00415A8C"/>
    <w:rsid w:val="004348D5"/>
    <w:rsid w:val="00457ABA"/>
    <w:rsid w:val="004C011A"/>
    <w:rsid w:val="004C3C24"/>
    <w:rsid w:val="004C73D5"/>
    <w:rsid w:val="004D3649"/>
    <w:rsid w:val="0050049D"/>
    <w:rsid w:val="005339EC"/>
    <w:rsid w:val="005565C4"/>
    <w:rsid w:val="00581DB6"/>
    <w:rsid w:val="00583358"/>
    <w:rsid w:val="005C203E"/>
    <w:rsid w:val="005E092E"/>
    <w:rsid w:val="005E36B9"/>
    <w:rsid w:val="00617AF3"/>
    <w:rsid w:val="0064020A"/>
    <w:rsid w:val="00665E11"/>
    <w:rsid w:val="00672AC5"/>
    <w:rsid w:val="00677E60"/>
    <w:rsid w:val="006A113D"/>
    <w:rsid w:val="006C5048"/>
    <w:rsid w:val="00733A2B"/>
    <w:rsid w:val="0073580E"/>
    <w:rsid w:val="00754998"/>
    <w:rsid w:val="007651FC"/>
    <w:rsid w:val="00792C57"/>
    <w:rsid w:val="007979CB"/>
    <w:rsid w:val="007C0509"/>
    <w:rsid w:val="007E1AB3"/>
    <w:rsid w:val="007F7FD5"/>
    <w:rsid w:val="0080301D"/>
    <w:rsid w:val="0083763D"/>
    <w:rsid w:val="0084175B"/>
    <w:rsid w:val="00842F5C"/>
    <w:rsid w:val="008521EC"/>
    <w:rsid w:val="008546DB"/>
    <w:rsid w:val="008A24F3"/>
    <w:rsid w:val="008C6CE9"/>
    <w:rsid w:val="008E5717"/>
    <w:rsid w:val="008F1E08"/>
    <w:rsid w:val="009236D1"/>
    <w:rsid w:val="00947B26"/>
    <w:rsid w:val="00951C0D"/>
    <w:rsid w:val="009A22E0"/>
    <w:rsid w:val="009C0595"/>
    <w:rsid w:val="009E1889"/>
    <w:rsid w:val="00A126EB"/>
    <w:rsid w:val="00A17689"/>
    <w:rsid w:val="00A213B6"/>
    <w:rsid w:val="00A46AB2"/>
    <w:rsid w:val="00A5063D"/>
    <w:rsid w:val="00A517AF"/>
    <w:rsid w:val="00A95546"/>
    <w:rsid w:val="00AA73BA"/>
    <w:rsid w:val="00AE01A0"/>
    <w:rsid w:val="00AE2CE6"/>
    <w:rsid w:val="00B31FB7"/>
    <w:rsid w:val="00BA1FDA"/>
    <w:rsid w:val="00BB23C8"/>
    <w:rsid w:val="00BE1997"/>
    <w:rsid w:val="00BE51F9"/>
    <w:rsid w:val="00BE547B"/>
    <w:rsid w:val="00BE69DD"/>
    <w:rsid w:val="00C246FB"/>
    <w:rsid w:val="00C367DA"/>
    <w:rsid w:val="00C3719B"/>
    <w:rsid w:val="00C44BA2"/>
    <w:rsid w:val="00CE5FFD"/>
    <w:rsid w:val="00CE7C89"/>
    <w:rsid w:val="00D254B1"/>
    <w:rsid w:val="00D349F7"/>
    <w:rsid w:val="00D37ECE"/>
    <w:rsid w:val="00D822A6"/>
    <w:rsid w:val="00D87A73"/>
    <w:rsid w:val="00DB71E3"/>
    <w:rsid w:val="00DC7E61"/>
    <w:rsid w:val="00DD053D"/>
    <w:rsid w:val="00DF045D"/>
    <w:rsid w:val="00E064EC"/>
    <w:rsid w:val="00E2432B"/>
    <w:rsid w:val="00E51236"/>
    <w:rsid w:val="00E937FE"/>
    <w:rsid w:val="00EF261E"/>
    <w:rsid w:val="00F30CE6"/>
    <w:rsid w:val="00F36ABC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DF045D"/>
    <w:pPr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DF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......... 1"/>
    <w:basedOn w:val="a"/>
    <w:next w:val="a"/>
    <w:rsid w:val="00DF045D"/>
    <w:pPr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DF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10</cp:revision>
  <cp:lastPrinted>2017-01-25T03:26:00Z</cp:lastPrinted>
  <dcterms:created xsi:type="dcterms:W3CDTF">2017-01-22T09:04:00Z</dcterms:created>
  <dcterms:modified xsi:type="dcterms:W3CDTF">2017-08-04T01:42:00Z</dcterms:modified>
</cp:coreProperties>
</file>