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  <w:bookmarkStart w:id="0" w:name="_GoBack"/>
      <w:r>
        <w:rPr>
          <w:noProof/>
          <w:color w:val="595959" w:themeColor="text1" w:themeTint="A6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-1090074</wp:posOffset>
            </wp:positionH>
            <wp:positionV relativeFrom="paragraph">
              <wp:posOffset>-720091</wp:posOffset>
            </wp:positionV>
            <wp:extent cx="7573617" cy="1074393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4082017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86" cy="1074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831243" w:rsidRDefault="00831243" w:rsidP="006F1E6C">
      <w:pPr>
        <w:jc w:val="both"/>
        <w:rPr>
          <w:color w:val="595959" w:themeColor="text1" w:themeTint="A6"/>
          <w:sz w:val="28"/>
          <w:szCs w:val="28"/>
        </w:rPr>
      </w:pPr>
    </w:p>
    <w:p w:rsidR="00C634A9" w:rsidRPr="009F69CB" w:rsidRDefault="001A17E2" w:rsidP="006F1E6C">
      <w:pPr>
        <w:jc w:val="both"/>
        <w:rPr>
          <w:color w:val="595959" w:themeColor="text1" w:themeTint="A6"/>
          <w:sz w:val="28"/>
          <w:szCs w:val="28"/>
        </w:rPr>
      </w:pPr>
      <w:r w:rsidRPr="001A17E2">
        <w:rPr>
          <w:color w:val="595959" w:themeColor="text1" w:themeTint="A6"/>
          <w:sz w:val="28"/>
          <w:szCs w:val="28"/>
        </w:rPr>
        <w:lastRenderedPageBreak/>
        <w:t>региональным объединением работодателей «Союз работодателей Хабаровского края» и Правительством Хабаровского края.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4B78B4" w:rsidRPr="009F69CB">
        <w:rPr>
          <w:color w:val="595959" w:themeColor="text1" w:themeTint="A6"/>
          <w:sz w:val="28"/>
          <w:szCs w:val="28"/>
        </w:rPr>
        <w:t>1.5</w:t>
      </w:r>
      <w:r w:rsidRPr="009F69CB">
        <w:rPr>
          <w:color w:val="595959" w:themeColor="text1" w:themeTint="A6"/>
          <w:sz w:val="28"/>
          <w:szCs w:val="28"/>
        </w:rPr>
        <w:t>. Заработная плата работников учреждени</w:t>
      </w:r>
      <w:r w:rsidR="00C27022" w:rsidRPr="009F69CB">
        <w:rPr>
          <w:color w:val="595959" w:themeColor="text1" w:themeTint="A6"/>
          <w:sz w:val="28"/>
          <w:szCs w:val="28"/>
        </w:rPr>
        <w:t>я</w:t>
      </w:r>
      <w:r w:rsidRPr="009F69CB">
        <w:rPr>
          <w:color w:val="595959" w:themeColor="text1" w:themeTint="A6"/>
          <w:sz w:val="28"/>
          <w:szCs w:val="28"/>
        </w:rPr>
        <w:t xml:space="preserve"> предельным</w:t>
      </w:r>
      <w:r w:rsidR="004B78B4" w:rsidRPr="009F69CB">
        <w:rPr>
          <w:color w:val="595959" w:themeColor="text1" w:themeTint="A6"/>
          <w:sz w:val="28"/>
          <w:szCs w:val="28"/>
        </w:rPr>
        <w:t>и</w:t>
      </w:r>
      <w:r w:rsidRPr="009F69CB">
        <w:rPr>
          <w:color w:val="595959" w:themeColor="text1" w:themeTint="A6"/>
          <w:sz w:val="28"/>
          <w:szCs w:val="28"/>
        </w:rPr>
        <w:t xml:space="preserve"> размер</w:t>
      </w:r>
      <w:r w:rsidR="004B78B4" w:rsidRPr="009F69CB">
        <w:rPr>
          <w:color w:val="595959" w:themeColor="text1" w:themeTint="A6"/>
          <w:sz w:val="28"/>
          <w:szCs w:val="28"/>
        </w:rPr>
        <w:t>а</w:t>
      </w:r>
      <w:r w:rsidR="00C27022" w:rsidRPr="009F69CB">
        <w:rPr>
          <w:color w:val="595959" w:themeColor="text1" w:themeTint="A6"/>
          <w:sz w:val="28"/>
          <w:szCs w:val="28"/>
        </w:rPr>
        <w:t>м</w:t>
      </w:r>
      <w:r w:rsidR="004B78B4" w:rsidRPr="009F69CB">
        <w:rPr>
          <w:color w:val="595959" w:themeColor="text1" w:themeTint="A6"/>
          <w:sz w:val="28"/>
          <w:szCs w:val="28"/>
        </w:rPr>
        <w:t>и</w:t>
      </w:r>
      <w:r w:rsidRPr="009F69CB">
        <w:rPr>
          <w:color w:val="595959" w:themeColor="text1" w:themeTint="A6"/>
          <w:sz w:val="28"/>
          <w:szCs w:val="28"/>
        </w:rPr>
        <w:t xml:space="preserve"> не ограничива</w:t>
      </w:r>
      <w:r w:rsidR="00C27022" w:rsidRPr="009F69CB">
        <w:rPr>
          <w:color w:val="595959" w:themeColor="text1" w:themeTint="A6"/>
          <w:sz w:val="28"/>
          <w:szCs w:val="28"/>
        </w:rPr>
        <w:t>е</w:t>
      </w:r>
      <w:r w:rsidRPr="009F69CB">
        <w:rPr>
          <w:color w:val="595959" w:themeColor="text1" w:themeTint="A6"/>
          <w:sz w:val="28"/>
          <w:szCs w:val="28"/>
        </w:rPr>
        <w:t xml:space="preserve">тся.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4B78B4" w:rsidRPr="009F69CB">
        <w:rPr>
          <w:color w:val="595959" w:themeColor="text1" w:themeTint="A6"/>
          <w:sz w:val="28"/>
          <w:szCs w:val="28"/>
        </w:rPr>
        <w:t>1.6</w:t>
      </w:r>
      <w:r w:rsidRPr="009F69CB">
        <w:rPr>
          <w:color w:val="595959" w:themeColor="text1" w:themeTint="A6"/>
          <w:sz w:val="28"/>
          <w:szCs w:val="28"/>
        </w:rPr>
        <w:t>. Систем</w:t>
      </w:r>
      <w:r w:rsidR="00E70222" w:rsidRPr="009F69CB">
        <w:rPr>
          <w:color w:val="595959" w:themeColor="text1" w:themeTint="A6"/>
          <w:sz w:val="28"/>
          <w:szCs w:val="28"/>
        </w:rPr>
        <w:t>а</w:t>
      </w:r>
      <w:r w:rsidRPr="009F69CB">
        <w:rPr>
          <w:color w:val="595959" w:themeColor="text1" w:themeTint="A6"/>
          <w:sz w:val="28"/>
          <w:szCs w:val="28"/>
        </w:rPr>
        <w:t xml:space="preserve"> оп</w:t>
      </w:r>
      <w:r w:rsidR="00C27022" w:rsidRPr="009F69CB">
        <w:rPr>
          <w:color w:val="595959" w:themeColor="text1" w:themeTint="A6"/>
          <w:sz w:val="28"/>
          <w:szCs w:val="28"/>
        </w:rPr>
        <w:t>латы труда работников учреждения устанавливается коллективным договором</w:t>
      </w:r>
      <w:r w:rsidRPr="009F69CB">
        <w:rPr>
          <w:color w:val="595959" w:themeColor="text1" w:themeTint="A6"/>
          <w:sz w:val="28"/>
          <w:szCs w:val="28"/>
        </w:rPr>
        <w:t xml:space="preserve">, соглашениями, локальными нормативными актами в соответствии с трудовым законодательством и иными нормативными правовыми актами, содержащие нормы трудового права, настоящим положением, а также с учетом мнения представительного органа работников.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</w:p>
    <w:p w:rsidR="00C634A9" w:rsidRPr="009F69CB" w:rsidRDefault="00C634A9" w:rsidP="004B78B4">
      <w:pPr>
        <w:pStyle w:val="a9"/>
        <w:numPr>
          <w:ilvl w:val="0"/>
          <w:numId w:val="17"/>
        </w:numPr>
        <w:jc w:val="center"/>
        <w:rPr>
          <w:b/>
          <w:color w:val="595959" w:themeColor="text1" w:themeTint="A6"/>
          <w:sz w:val="28"/>
          <w:szCs w:val="28"/>
        </w:rPr>
      </w:pPr>
      <w:r w:rsidRPr="009F69CB">
        <w:rPr>
          <w:b/>
          <w:color w:val="595959" w:themeColor="text1" w:themeTint="A6"/>
          <w:sz w:val="28"/>
          <w:szCs w:val="28"/>
        </w:rPr>
        <w:t>Порядок и условия оплаты труда работников учреждения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</w:p>
    <w:p w:rsidR="00C634A9" w:rsidRPr="009F69CB" w:rsidRDefault="00F77A2E" w:rsidP="00340E53">
      <w:pPr>
        <w:tabs>
          <w:tab w:val="left" w:pos="5387"/>
        </w:tabs>
        <w:ind w:firstLine="567"/>
        <w:jc w:val="center"/>
        <w:rPr>
          <w:b/>
          <w:color w:val="595959" w:themeColor="text1" w:themeTint="A6"/>
          <w:sz w:val="28"/>
          <w:szCs w:val="28"/>
        </w:rPr>
      </w:pPr>
      <w:r w:rsidRPr="009F69CB">
        <w:rPr>
          <w:b/>
          <w:color w:val="595959" w:themeColor="text1" w:themeTint="A6"/>
          <w:sz w:val="28"/>
          <w:szCs w:val="28"/>
        </w:rPr>
        <w:t>2.</w:t>
      </w:r>
      <w:r w:rsidR="00C27022" w:rsidRPr="009F69CB">
        <w:rPr>
          <w:b/>
          <w:color w:val="595959" w:themeColor="text1" w:themeTint="A6"/>
          <w:sz w:val="28"/>
          <w:szCs w:val="28"/>
        </w:rPr>
        <w:t>1</w:t>
      </w:r>
      <w:r w:rsidR="00C634A9" w:rsidRPr="009F69CB">
        <w:rPr>
          <w:b/>
          <w:color w:val="595959" w:themeColor="text1" w:themeTint="A6"/>
          <w:sz w:val="28"/>
          <w:szCs w:val="28"/>
        </w:rPr>
        <w:t>. Основные условия оплаты труда работников учреждени</w:t>
      </w:r>
      <w:r w:rsidR="00B65CB5" w:rsidRPr="009F69CB">
        <w:rPr>
          <w:b/>
          <w:color w:val="595959" w:themeColor="text1" w:themeTint="A6"/>
          <w:sz w:val="28"/>
          <w:szCs w:val="28"/>
        </w:rPr>
        <w:t>я</w:t>
      </w:r>
    </w:p>
    <w:p w:rsidR="00340E53" w:rsidRPr="009F69CB" w:rsidRDefault="00340E53" w:rsidP="00340E53">
      <w:pPr>
        <w:tabs>
          <w:tab w:val="left" w:pos="5387"/>
        </w:tabs>
        <w:ind w:firstLine="567"/>
        <w:jc w:val="center"/>
        <w:rPr>
          <w:b/>
          <w:color w:val="595959" w:themeColor="text1" w:themeTint="A6"/>
          <w:sz w:val="28"/>
          <w:szCs w:val="28"/>
        </w:rPr>
      </w:pPr>
    </w:p>
    <w:p w:rsidR="00C634A9" w:rsidRPr="009F69CB" w:rsidRDefault="00F77A2E" w:rsidP="00C634A9">
      <w:pPr>
        <w:tabs>
          <w:tab w:val="left" w:pos="5387"/>
        </w:tabs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2.</w:t>
      </w:r>
      <w:r w:rsidR="00C634A9" w:rsidRPr="009F69CB">
        <w:rPr>
          <w:color w:val="595959" w:themeColor="text1" w:themeTint="A6"/>
          <w:sz w:val="28"/>
          <w:szCs w:val="28"/>
        </w:rPr>
        <w:t>1.1. Систем</w:t>
      </w:r>
      <w:r w:rsidR="00E70222" w:rsidRPr="009F69CB">
        <w:rPr>
          <w:color w:val="595959" w:themeColor="text1" w:themeTint="A6"/>
          <w:sz w:val="28"/>
          <w:szCs w:val="28"/>
        </w:rPr>
        <w:t>а</w:t>
      </w:r>
      <w:r w:rsidR="00C634A9" w:rsidRPr="009F69CB">
        <w:rPr>
          <w:color w:val="595959" w:themeColor="text1" w:themeTint="A6"/>
          <w:sz w:val="28"/>
          <w:szCs w:val="28"/>
        </w:rPr>
        <w:t xml:space="preserve"> оплаты труда работников учреждени</w:t>
      </w:r>
      <w:r w:rsidR="00B65CB5" w:rsidRPr="009F69CB">
        <w:rPr>
          <w:color w:val="595959" w:themeColor="text1" w:themeTint="A6"/>
          <w:sz w:val="28"/>
          <w:szCs w:val="28"/>
        </w:rPr>
        <w:t>я</w:t>
      </w:r>
      <w:r w:rsidR="00C634A9" w:rsidRPr="009F69CB">
        <w:rPr>
          <w:color w:val="595959" w:themeColor="text1" w:themeTint="A6"/>
          <w:sz w:val="28"/>
          <w:szCs w:val="28"/>
        </w:rPr>
        <w:t xml:space="preserve"> включа</w:t>
      </w:r>
      <w:r w:rsidR="001D7F78" w:rsidRPr="009F69CB">
        <w:rPr>
          <w:color w:val="595959" w:themeColor="text1" w:themeTint="A6"/>
          <w:sz w:val="28"/>
          <w:szCs w:val="28"/>
        </w:rPr>
        <w:t>е</w:t>
      </w:r>
      <w:r w:rsidR="00C634A9" w:rsidRPr="009F69CB">
        <w:rPr>
          <w:color w:val="595959" w:themeColor="text1" w:themeTint="A6"/>
          <w:sz w:val="28"/>
          <w:szCs w:val="28"/>
        </w:rPr>
        <w:t>т размеры окладов (должностных окладов), ставок заработной платы, размер повышающих коэффициентов к окладам (должностным окладам), ставкам заработной платы, выплаты компенсационного и стимулирующего характера.</w:t>
      </w:r>
    </w:p>
    <w:p w:rsidR="00C634A9" w:rsidRPr="009F69CB" w:rsidRDefault="00F77A2E" w:rsidP="00C634A9">
      <w:pPr>
        <w:tabs>
          <w:tab w:val="left" w:pos="5387"/>
        </w:tabs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2.</w:t>
      </w:r>
      <w:r w:rsidR="00C634A9" w:rsidRPr="009F69CB">
        <w:rPr>
          <w:color w:val="595959" w:themeColor="text1" w:themeTint="A6"/>
          <w:sz w:val="28"/>
          <w:szCs w:val="28"/>
        </w:rPr>
        <w:t>1.2. Размеры окладов (должностных окладов), ставок заработной платы работников учреждени</w:t>
      </w:r>
      <w:r w:rsidRPr="009F69CB">
        <w:rPr>
          <w:color w:val="595959" w:themeColor="text1" w:themeTint="A6"/>
          <w:sz w:val="28"/>
          <w:szCs w:val="28"/>
        </w:rPr>
        <w:t>я</w:t>
      </w:r>
      <w:r w:rsidR="00C634A9" w:rsidRPr="009F69CB">
        <w:rPr>
          <w:color w:val="595959" w:themeColor="text1" w:themeTint="A6"/>
          <w:sz w:val="28"/>
          <w:szCs w:val="28"/>
        </w:rPr>
        <w:t xml:space="preserve"> устанавливаются с учетом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на основе отнесения занимаемых ими должностей к ПКГ, утвержденным приказами Министерства здравоохранения и социального развития Российской Федерации: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- от 5 мая </w:t>
      </w:r>
      <w:smartTag w:uri="urn:schemas-microsoft-com:office:smarttags" w:element="metricconverter">
        <w:smartTagPr>
          <w:attr w:name="ProductID" w:val="2008 г"/>
        </w:smartTagPr>
        <w:r w:rsidRPr="009F69CB">
          <w:rPr>
            <w:color w:val="595959" w:themeColor="text1" w:themeTint="A6"/>
            <w:sz w:val="28"/>
            <w:szCs w:val="28"/>
          </w:rPr>
          <w:t>2008 г</w:t>
        </w:r>
      </w:smartTag>
      <w:r w:rsidRPr="009F69CB">
        <w:rPr>
          <w:color w:val="595959" w:themeColor="text1" w:themeTint="A6"/>
          <w:sz w:val="28"/>
          <w:szCs w:val="28"/>
        </w:rPr>
        <w:t xml:space="preserve">. N 216н "Об утверждении профессиональных квалификационных групп должностей работников образования"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(зарегистрирован в Минюсте РФ 22 мая 2008 г. № 11731 Российская газета, 2008, 28 мая); 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- от 5 мая </w:t>
      </w:r>
      <w:smartTag w:uri="urn:schemas-microsoft-com:office:smarttags" w:element="metricconverter">
        <w:smartTagPr>
          <w:attr w:name="ProductID" w:val="2008 г"/>
        </w:smartTagPr>
        <w:r w:rsidRPr="009F69CB">
          <w:rPr>
            <w:color w:val="595959" w:themeColor="text1" w:themeTint="A6"/>
            <w:sz w:val="28"/>
            <w:szCs w:val="28"/>
          </w:rPr>
          <w:t>2008 г</w:t>
        </w:r>
      </w:smartTag>
      <w:r w:rsidRPr="009F69CB">
        <w:rPr>
          <w:color w:val="595959" w:themeColor="text1" w:themeTint="A6"/>
          <w:sz w:val="28"/>
          <w:szCs w:val="28"/>
        </w:rPr>
        <w:t xml:space="preserve">. N 217н "Об утверждении профессиональных квалификационных групп должностей работников высшего и дополнительного профессионального образования" (зарегистрирован в Минюсте РФ 22 мая </w:t>
      </w:r>
      <w:smartTag w:uri="urn:schemas-microsoft-com:office:smarttags" w:element="metricconverter">
        <w:smartTagPr>
          <w:attr w:name="ProductID" w:val="2008 г"/>
        </w:smartTagPr>
        <w:r w:rsidRPr="009F69CB">
          <w:rPr>
            <w:color w:val="595959" w:themeColor="text1" w:themeTint="A6"/>
            <w:sz w:val="28"/>
            <w:szCs w:val="28"/>
          </w:rPr>
          <w:t>2008 г</w:t>
        </w:r>
      </w:smartTag>
      <w:r w:rsidRPr="009F69CB">
        <w:rPr>
          <w:color w:val="595959" w:themeColor="text1" w:themeTint="A6"/>
          <w:sz w:val="28"/>
          <w:szCs w:val="28"/>
        </w:rPr>
        <w:t>., № 11725; Российская газета, 2008, 28 мая);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- от 29 мая </w:t>
      </w:r>
      <w:smartTag w:uri="urn:schemas-microsoft-com:office:smarttags" w:element="metricconverter">
        <w:smartTagPr>
          <w:attr w:name="ProductID" w:val="2008 г"/>
        </w:smartTagPr>
        <w:r w:rsidRPr="009F69CB">
          <w:rPr>
            <w:color w:val="595959" w:themeColor="text1" w:themeTint="A6"/>
            <w:sz w:val="28"/>
            <w:szCs w:val="28"/>
          </w:rPr>
          <w:t>2008 г</w:t>
        </w:r>
      </w:smartTag>
      <w:r w:rsidRPr="009F69CB">
        <w:rPr>
          <w:color w:val="595959" w:themeColor="text1" w:themeTint="A6"/>
          <w:sz w:val="28"/>
          <w:szCs w:val="28"/>
        </w:rPr>
        <w:t xml:space="preserve">. N 247н "Об утверждении профессиональных квалификационных групп общеотраслевых должностей руководителей, специалистов и служащих" (зарегистрирован в Минюсте РФ 18 июня </w:t>
      </w:r>
      <w:smartTag w:uri="urn:schemas-microsoft-com:office:smarttags" w:element="metricconverter">
        <w:smartTagPr>
          <w:attr w:name="ProductID" w:val="2008 г"/>
        </w:smartTagPr>
        <w:r w:rsidRPr="009F69CB">
          <w:rPr>
            <w:color w:val="595959" w:themeColor="text1" w:themeTint="A6"/>
            <w:sz w:val="28"/>
            <w:szCs w:val="28"/>
          </w:rPr>
          <w:t>2008 г</w:t>
        </w:r>
      </w:smartTag>
      <w:r w:rsidRPr="009F69CB">
        <w:rPr>
          <w:color w:val="595959" w:themeColor="text1" w:themeTint="A6"/>
          <w:sz w:val="28"/>
          <w:szCs w:val="28"/>
        </w:rPr>
        <w:t>., регистрационный N 11858; Российская газета, 2008, 4 июля);</w:t>
      </w:r>
    </w:p>
    <w:p w:rsidR="00C634A9" w:rsidRPr="009F69CB" w:rsidRDefault="00C634A9" w:rsidP="00C634A9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Размеры окладов (должностных окладов), ставок заработной платы по квалификационным уровням устанавливаются в соответствии с базовыми окладами по ПКГ, утвержденными постановлениями: </w:t>
      </w:r>
    </w:p>
    <w:p w:rsidR="00C634A9" w:rsidRPr="009F69CB" w:rsidRDefault="00C634A9" w:rsidP="00C634A9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- главы Нанайского муниципального района от 12 февраля 2009 г. № 118 «О введении в муниципальных общеобразовательных учреждениях, образовательных учреждениях для детей-сирот и детей, оставшихся без попечения родителей, новой системы оплаты труда работников, </w:t>
      </w:r>
      <w:r w:rsidRPr="009F69CB">
        <w:rPr>
          <w:color w:val="595959" w:themeColor="text1" w:themeTint="A6"/>
          <w:sz w:val="28"/>
          <w:szCs w:val="28"/>
        </w:rPr>
        <w:lastRenderedPageBreak/>
        <w:t>финансирование оплаты труда, которых осуществляется за счет субвенций из краевого бюджета»;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proofErr w:type="gramStart"/>
      <w:r w:rsidRPr="009F69CB">
        <w:rPr>
          <w:color w:val="595959" w:themeColor="text1" w:themeTint="A6"/>
          <w:sz w:val="28"/>
          <w:szCs w:val="28"/>
        </w:rPr>
        <w:t>- администрации Нанайского муниципального</w:t>
      </w:r>
      <w:r w:rsidR="00E94334">
        <w:rPr>
          <w:color w:val="595959" w:themeColor="text1" w:themeTint="A6"/>
          <w:sz w:val="28"/>
          <w:szCs w:val="28"/>
        </w:rPr>
        <w:t xml:space="preserve"> района Хабаровского края от «04</w:t>
      </w:r>
      <w:r w:rsidRPr="009F69CB">
        <w:rPr>
          <w:color w:val="595959" w:themeColor="text1" w:themeTint="A6"/>
          <w:sz w:val="28"/>
          <w:szCs w:val="28"/>
        </w:rPr>
        <w:t xml:space="preserve">» </w:t>
      </w:r>
      <w:r w:rsidR="00E94334">
        <w:rPr>
          <w:color w:val="595959" w:themeColor="text1" w:themeTint="A6"/>
          <w:sz w:val="28"/>
          <w:szCs w:val="28"/>
        </w:rPr>
        <w:t>сентября</w:t>
      </w:r>
      <w:r w:rsidRPr="009F69CB">
        <w:rPr>
          <w:color w:val="595959" w:themeColor="text1" w:themeTint="A6"/>
          <w:sz w:val="28"/>
          <w:szCs w:val="28"/>
        </w:rPr>
        <w:t xml:space="preserve"> 201</w:t>
      </w:r>
      <w:r w:rsidR="00E94334">
        <w:rPr>
          <w:color w:val="595959" w:themeColor="text1" w:themeTint="A6"/>
          <w:sz w:val="28"/>
          <w:szCs w:val="28"/>
        </w:rPr>
        <w:t>5</w:t>
      </w:r>
      <w:r w:rsidR="00B65CB5" w:rsidRPr="009F69CB">
        <w:rPr>
          <w:color w:val="595959" w:themeColor="text1" w:themeTint="A6"/>
          <w:sz w:val="28"/>
          <w:szCs w:val="28"/>
        </w:rPr>
        <w:t xml:space="preserve"> г. № </w:t>
      </w:r>
      <w:r w:rsidR="00E94334">
        <w:rPr>
          <w:color w:val="595959" w:themeColor="text1" w:themeTint="A6"/>
          <w:sz w:val="28"/>
          <w:szCs w:val="28"/>
        </w:rPr>
        <w:t>791</w:t>
      </w:r>
      <w:r w:rsidRPr="009F69CB">
        <w:rPr>
          <w:color w:val="595959" w:themeColor="text1" w:themeTint="A6"/>
          <w:sz w:val="28"/>
          <w:szCs w:val="28"/>
        </w:rPr>
        <w:t xml:space="preserve"> «Об установлении размеров </w:t>
      </w:r>
      <w:r w:rsidR="00E94334">
        <w:rPr>
          <w:color w:val="595959" w:themeColor="text1" w:themeTint="A6"/>
          <w:sz w:val="28"/>
          <w:szCs w:val="28"/>
        </w:rPr>
        <w:t>минимальных</w:t>
      </w:r>
      <w:r w:rsidRPr="009F69CB">
        <w:rPr>
          <w:color w:val="595959" w:themeColor="text1" w:themeTint="A6"/>
          <w:sz w:val="28"/>
          <w:szCs w:val="28"/>
        </w:rPr>
        <w:t xml:space="preserve"> окладо</w:t>
      </w:r>
      <w:r w:rsidR="00E94334">
        <w:rPr>
          <w:color w:val="595959" w:themeColor="text1" w:themeTint="A6"/>
          <w:sz w:val="28"/>
          <w:szCs w:val="28"/>
        </w:rPr>
        <w:t>в (минимальных</w:t>
      </w:r>
      <w:r w:rsidRPr="009F69CB">
        <w:rPr>
          <w:color w:val="595959" w:themeColor="text1" w:themeTint="A6"/>
          <w:sz w:val="28"/>
          <w:szCs w:val="28"/>
        </w:rPr>
        <w:t xml:space="preserve"> окладов), </w:t>
      </w:r>
      <w:r w:rsidR="00E94334">
        <w:rPr>
          <w:color w:val="595959" w:themeColor="text1" w:themeTint="A6"/>
          <w:sz w:val="28"/>
          <w:szCs w:val="28"/>
        </w:rPr>
        <w:t>минимальных</w:t>
      </w:r>
      <w:r w:rsidRPr="009F69CB">
        <w:rPr>
          <w:color w:val="595959" w:themeColor="text1" w:themeTint="A6"/>
          <w:sz w:val="28"/>
          <w:szCs w:val="28"/>
        </w:rPr>
        <w:t xml:space="preserve"> ставок заработной платы работников муниципальных казенных, бюджетных и автономных учреждений общего образования, подведомственных управлению образования, структурных подразделений управления образования администрации Нанайского муниципального района</w:t>
      </w:r>
      <w:r w:rsidR="00E94334">
        <w:rPr>
          <w:color w:val="595959" w:themeColor="text1" w:themeTint="A6"/>
          <w:sz w:val="28"/>
          <w:szCs w:val="28"/>
        </w:rPr>
        <w:t>, Муниципального казенного учреждения «Централизованная бухгалтерия учреждений образования Нанайского муниципального района»</w:t>
      </w:r>
      <w:r w:rsidRPr="009F69CB">
        <w:rPr>
          <w:color w:val="595959" w:themeColor="text1" w:themeTint="A6"/>
          <w:sz w:val="28"/>
          <w:szCs w:val="28"/>
        </w:rPr>
        <w:t xml:space="preserve"> по профессиональным квалификационным группам общеотраслевых должностей работников</w:t>
      </w:r>
      <w:proofErr w:type="gramEnd"/>
      <w:r w:rsidRPr="009F69CB">
        <w:rPr>
          <w:color w:val="595959" w:themeColor="text1" w:themeTint="A6"/>
          <w:sz w:val="28"/>
          <w:szCs w:val="28"/>
        </w:rPr>
        <w:t xml:space="preserve"> образования, руководителей, специалистов и служащих, общеотраслевых профессий рабочих».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На основе дифференциации</w:t>
      </w:r>
      <w:r w:rsidR="00B65CB5" w:rsidRPr="009F69CB">
        <w:rPr>
          <w:color w:val="595959" w:themeColor="text1" w:themeTint="A6"/>
          <w:sz w:val="28"/>
          <w:szCs w:val="28"/>
        </w:rPr>
        <w:t xml:space="preserve"> должностей, включаемых в штатно</w:t>
      </w:r>
      <w:r w:rsidRPr="009F69CB">
        <w:rPr>
          <w:color w:val="595959" w:themeColor="text1" w:themeTint="A6"/>
          <w:sz w:val="28"/>
          <w:szCs w:val="28"/>
        </w:rPr>
        <w:t>е расписани</w:t>
      </w:r>
      <w:r w:rsidR="00B65CB5" w:rsidRPr="009F69CB">
        <w:rPr>
          <w:color w:val="595959" w:themeColor="text1" w:themeTint="A6"/>
          <w:sz w:val="28"/>
          <w:szCs w:val="28"/>
        </w:rPr>
        <w:t>е</w:t>
      </w:r>
      <w:r w:rsidRPr="009F69CB">
        <w:rPr>
          <w:color w:val="595959" w:themeColor="text1" w:themeTint="A6"/>
          <w:sz w:val="28"/>
          <w:szCs w:val="28"/>
        </w:rPr>
        <w:t xml:space="preserve"> учреждени</w:t>
      </w:r>
      <w:r w:rsidR="00B65CB5" w:rsidRPr="009F69CB">
        <w:rPr>
          <w:color w:val="595959" w:themeColor="text1" w:themeTint="A6"/>
          <w:sz w:val="28"/>
          <w:szCs w:val="28"/>
        </w:rPr>
        <w:t>я</w:t>
      </w:r>
      <w:r w:rsidRPr="009F69CB">
        <w:rPr>
          <w:color w:val="595959" w:themeColor="text1" w:themeTint="A6"/>
          <w:sz w:val="28"/>
          <w:szCs w:val="28"/>
        </w:rPr>
        <w:t>. Дифференциация должностей производится на основе оценки сложности трудовых функций, выполнение которых предусмотрено при занятии соответствующей должности, по соответствующей профессии или специальности.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    Указанные должности должны соответствовать уставным целям учреждени</w:t>
      </w:r>
      <w:r w:rsidR="00B65CB5" w:rsidRPr="009F69CB">
        <w:rPr>
          <w:color w:val="595959" w:themeColor="text1" w:themeTint="A6"/>
          <w:sz w:val="28"/>
          <w:szCs w:val="28"/>
        </w:rPr>
        <w:t>я</w:t>
      </w:r>
      <w:r w:rsidRPr="009F69CB">
        <w:rPr>
          <w:color w:val="595959" w:themeColor="text1" w:themeTint="A6"/>
          <w:sz w:val="28"/>
          <w:szCs w:val="28"/>
        </w:rPr>
        <w:t xml:space="preserve"> и содержаться в соответствующих разделах Единого тарифно-квалификационного справочника работ и профессий рабочих и Едином квалификационном справочнике должностей руководителей, специалистов и служащих.   </w:t>
      </w:r>
    </w:p>
    <w:p w:rsidR="00C634A9" w:rsidRPr="009F69CB" w:rsidRDefault="00C634A9" w:rsidP="00C634A9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ab/>
      </w:r>
      <w:r w:rsidR="00F77A2E"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2.1.3</w:t>
      </w:r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 Должностные оклады перечисленным ниже работникам выплачиваются с учетом ведения ими преподавательской (педагогической) работы в объеме:</w:t>
      </w:r>
    </w:p>
    <w:p w:rsidR="00C634A9" w:rsidRPr="009F69CB" w:rsidRDefault="00C634A9" w:rsidP="00C634A9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- 360 часов в год - руководителям физического воспитания;</w:t>
      </w:r>
    </w:p>
    <w:p w:rsidR="00C634A9" w:rsidRPr="009F69CB" w:rsidRDefault="00C634A9" w:rsidP="00C634A9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Выполнение преподавательской (педагогической) работы, указанной в настоящем пункте, осуществляется в основное рабочее время.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F77A2E" w:rsidRPr="009F69CB">
        <w:rPr>
          <w:color w:val="595959" w:themeColor="text1" w:themeTint="A6"/>
          <w:sz w:val="28"/>
          <w:szCs w:val="28"/>
        </w:rPr>
        <w:t>2.1.</w:t>
      </w:r>
      <w:r w:rsidR="00566D28" w:rsidRPr="009F69CB">
        <w:rPr>
          <w:color w:val="595959" w:themeColor="text1" w:themeTint="A6"/>
          <w:sz w:val="28"/>
          <w:szCs w:val="28"/>
        </w:rPr>
        <w:t>4</w:t>
      </w:r>
      <w:r w:rsidRPr="009F69CB">
        <w:rPr>
          <w:color w:val="595959" w:themeColor="text1" w:themeTint="A6"/>
          <w:sz w:val="28"/>
          <w:szCs w:val="28"/>
        </w:rPr>
        <w:t>. Преподавательская работа вышеуказанных работников сверх установленных норм, за которые им выплачивается должностной оклад, а также преподавательская работа руководящих и других работников образовательн</w:t>
      </w:r>
      <w:r w:rsidR="00B65CB5" w:rsidRPr="009F69CB">
        <w:rPr>
          <w:color w:val="595959" w:themeColor="text1" w:themeTint="A6"/>
          <w:sz w:val="28"/>
          <w:szCs w:val="28"/>
        </w:rPr>
        <w:t>ого</w:t>
      </w:r>
      <w:r w:rsidRPr="009F69CB">
        <w:rPr>
          <w:color w:val="595959" w:themeColor="text1" w:themeTint="A6"/>
          <w:sz w:val="28"/>
          <w:szCs w:val="28"/>
        </w:rPr>
        <w:t xml:space="preserve"> учреждени</w:t>
      </w:r>
      <w:r w:rsidR="00B65CB5" w:rsidRPr="009F69CB">
        <w:rPr>
          <w:color w:val="595959" w:themeColor="text1" w:themeTint="A6"/>
          <w:sz w:val="28"/>
          <w:szCs w:val="28"/>
        </w:rPr>
        <w:t>я</w:t>
      </w:r>
      <w:r w:rsidRPr="009F69CB">
        <w:rPr>
          <w:color w:val="595959" w:themeColor="text1" w:themeTint="A6"/>
          <w:sz w:val="28"/>
          <w:szCs w:val="28"/>
        </w:rPr>
        <w:t xml:space="preserve"> без занятия штатной должности в том же учреждении оплачивается дополнительно в порядке и по ставкам, предусмотренным по выполняемой преподавательской работе.</w:t>
      </w:r>
    </w:p>
    <w:p w:rsidR="00C634A9" w:rsidRPr="009F69CB" w:rsidRDefault="00C634A9" w:rsidP="00566D28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566D28" w:rsidRPr="009F69CB">
        <w:rPr>
          <w:color w:val="595959" w:themeColor="text1" w:themeTint="A6"/>
          <w:sz w:val="28"/>
          <w:szCs w:val="28"/>
        </w:rPr>
        <w:t>2.1.5</w:t>
      </w:r>
      <w:r w:rsidRPr="009F69CB">
        <w:rPr>
          <w:color w:val="595959" w:themeColor="text1" w:themeTint="A6"/>
          <w:sz w:val="28"/>
          <w:szCs w:val="28"/>
        </w:rPr>
        <w:t xml:space="preserve">.  К установленным окладам (должностным окладам), ставкам заработной платы  работников устанавливаются следующие повышающие коэффициенты: 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- за квалификационную категорию, наличие ученой степени, звания «заслуженный», «народный»;</w:t>
      </w:r>
    </w:p>
    <w:p w:rsidR="00C634A9" w:rsidRPr="009F69CB" w:rsidRDefault="00C634A9" w:rsidP="00C634A9">
      <w:pPr>
        <w:ind w:firstLine="567"/>
        <w:jc w:val="both"/>
        <w:rPr>
          <w:b/>
          <w:color w:val="595959" w:themeColor="text1" w:themeTint="A6"/>
          <w:sz w:val="28"/>
          <w:szCs w:val="28"/>
        </w:rPr>
      </w:pPr>
      <w:r w:rsidRPr="009F69CB">
        <w:rPr>
          <w:b/>
          <w:color w:val="595959" w:themeColor="text1" w:themeTint="A6"/>
          <w:sz w:val="28"/>
          <w:szCs w:val="28"/>
        </w:rPr>
        <w:t xml:space="preserve">- </w:t>
      </w:r>
      <w:r w:rsidRPr="009F69CB">
        <w:rPr>
          <w:color w:val="595959" w:themeColor="text1" w:themeTint="A6"/>
          <w:sz w:val="28"/>
          <w:szCs w:val="28"/>
        </w:rPr>
        <w:t>к окладам специалистов, работающих в образовательных учреж</w:t>
      </w:r>
      <w:r w:rsidR="00566D28" w:rsidRPr="009F69CB">
        <w:rPr>
          <w:color w:val="595959" w:themeColor="text1" w:themeTint="A6"/>
          <w:sz w:val="28"/>
          <w:szCs w:val="28"/>
        </w:rPr>
        <w:t>дениях, расположенных в сельских населенных пунктах</w:t>
      </w:r>
      <w:r w:rsidRPr="009F69CB">
        <w:rPr>
          <w:color w:val="595959" w:themeColor="text1" w:themeTint="A6"/>
          <w:sz w:val="28"/>
          <w:szCs w:val="28"/>
        </w:rPr>
        <w:t>;</w:t>
      </w:r>
      <w:r w:rsidRPr="009F69CB">
        <w:rPr>
          <w:b/>
          <w:color w:val="595959" w:themeColor="text1" w:themeTint="A6"/>
          <w:sz w:val="28"/>
          <w:szCs w:val="28"/>
        </w:rPr>
        <w:t xml:space="preserve"> 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lastRenderedPageBreak/>
        <w:t>- за специфику работы в отдельно</w:t>
      </w:r>
      <w:r w:rsidR="00566D28" w:rsidRPr="009F69CB">
        <w:rPr>
          <w:color w:val="595959" w:themeColor="text1" w:themeTint="A6"/>
          <w:sz w:val="28"/>
          <w:szCs w:val="28"/>
        </w:rPr>
        <w:t>й</w:t>
      </w:r>
      <w:r w:rsidRPr="009F69CB">
        <w:rPr>
          <w:color w:val="595959" w:themeColor="text1" w:themeTint="A6"/>
          <w:sz w:val="28"/>
          <w:szCs w:val="28"/>
        </w:rPr>
        <w:t xml:space="preserve"> </w:t>
      </w:r>
      <w:r w:rsidR="00566D28" w:rsidRPr="009F69CB">
        <w:rPr>
          <w:color w:val="595959" w:themeColor="text1" w:themeTint="A6"/>
          <w:sz w:val="28"/>
          <w:szCs w:val="28"/>
        </w:rPr>
        <w:t>организации</w:t>
      </w:r>
      <w:r w:rsidRPr="009F69CB">
        <w:rPr>
          <w:color w:val="595959" w:themeColor="text1" w:themeTint="A6"/>
          <w:sz w:val="28"/>
          <w:szCs w:val="28"/>
        </w:rPr>
        <w:t xml:space="preserve"> (</w:t>
      </w:r>
      <w:r w:rsidR="00566D28" w:rsidRPr="009F69CB">
        <w:rPr>
          <w:color w:val="595959" w:themeColor="text1" w:themeTint="A6"/>
          <w:sz w:val="28"/>
          <w:szCs w:val="28"/>
        </w:rPr>
        <w:t xml:space="preserve">в том числе </w:t>
      </w:r>
      <w:r w:rsidRPr="009F69CB">
        <w:rPr>
          <w:color w:val="595959" w:themeColor="text1" w:themeTint="A6"/>
          <w:sz w:val="28"/>
          <w:szCs w:val="28"/>
        </w:rPr>
        <w:t>отделении, группе, классе);</w:t>
      </w:r>
    </w:p>
    <w:p w:rsidR="00566D28" w:rsidRPr="009F69CB" w:rsidRDefault="00566D28" w:rsidP="00442539">
      <w:pPr>
        <w:ind w:firstLine="567"/>
        <w:jc w:val="both"/>
        <w:rPr>
          <w:color w:val="595959" w:themeColor="text1" w:themeTint="A6"/>
          <w:sz w:val="28"/>
          <w:szCs w:val="28"/>
        </w:rPr>
      </w:pPr>
      <w:proofErr w:type="gramStart"/>
      <w:r w:rsidRPr="009F69CB">
        <w:rPr>
          <w:color w:val="595959" w:themeColor="text1" w:themeTint="A6"/>
          <w:sz w:val="28"/>
          <w:szCs w:val="28"/>
        </w:rPr>
        <w:t xml:space="preserve">- повышающий коэффициент </w:t>
      </w:r>
      <w:r w:rsidR="007259CC" w:rsidRPr="009F69CB">
        <w:rPr>
          <w:color w:val="595959" w:themeColor="text1" w:themeTint="A6"/>
          <w:sz w:val="28"/>
          <w:szCs w:val="28"/>
        </w:rPr>
        <w:t>молодому специалисту (молодой специалист – специалист, имеющий высшее или среднее профессиональное образование, полученное по очной форме обучения, и работающий в течение трех лет с момента окончания профессиональной образовательной организации, образовательной организации высшего образования на основании трудового договора, заключенного с работодателем, на педагогических должност</w:t>
      </w:r>
      <w:r w:rsidR="00442539" w:rsidRPr="009F69CB">
        <w:rPr>
          <w:color w:val="595959" w:themeColor="text1" w:themeTint="A6"/>
          <w:sz w:val="28"/>
          <w:szCs w:val="28"/>
        </w:rPr>
        <w:t>ях</w:t>
      </w:r>
      <w:r w:rsidR="007259CC" w:rsidRPr="009F69CB">
        <w:rPr>
          <w:color w:val="595959" w:themeColor="text1" w:themeTint="A6"/>
          <w:sz w:val="28"/>
          <w:szCs w:val="28"/>
        </w:rPr>
        <w:t>.</w:t>
      </w:r>
      <w:proofErr w:type="gramEnd"/>
      <w:r w:rsidR="007259CC" w:rsidRPr="009F69CB">
        <w:rPr>
          <w:color w:val="595959" w:themeColor="text1" w:themeTint="A6"/>
          <w:sz w:val="28"/>
          <w:szCs w:val="28"/>
        </w:rPr>
        <w:t xml:space="preserve"> Статус молодого специалиста возникает у выпускника учебного заведения со дня заключения им трудового договора с организацией по основному месту работы и действует в течение трех лет.</w:t>
      </w:r>
    </w:p>
    <w:p w:rsidR="007259CC" w:rsidRPr="009F69CB" w:rsidRDefault="007259CC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Статус молодого специалиста сохраняется или продлевается (на срок до трех лет) в следующих случаях:</w:t>
      </w:r>
    </w:p>
    <w:p w:rsidR="007259CC" w:rsidRPr="009F69CB" w:rsidRDefault="007259CC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- призыв на военную службу или </w:t>
      </w:r>
      <w:r w:rsidR="00442539" w:rsidRPr="009F69CB">
        <w:rPr>
          <w:color w:val="595959" w:themeColor="text1" w:themeTint="A6"/>
          <w:sz w:val="28"/>
          <w:szCs w:val="28"/>
        </w:rPr>
        <w:t>направление</w:t>
      </w:r>
      <w:r w:rsidRPr="009F69CB">
        <w:rPr>
          <w:color w:val="595959" w:themeColor="text1" w:themeTint="A6"/>
          <w:sz w:val="28"/>
          <w:szCs w:val="28"/>
        </w:rPr>
        <w:t xml:space="preserve"> на заменяющую ее альтернативную государственную службу</w:t>
      </w:r>
      <w:r w:rsidR="00442539" w:rsidRPr="009F69CB">
        <w:rPr>
          <w:color w:val="595959" w:themeColor="text1" w:themeTint="A6"/>
          <w:sz w:val="28"/>
          <w:szCs w:val="28"/>
        </w:rPr>
        <w:t>;</w:t>
      </w:r>
    </w:p>
    <w:p w:rsidR="00442539" w:rsidRPr="009F69CB" w:rsidRDefault="0044253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-переход работника в другую организацию, осуществляющую образовательную деятельность;</w:t>
      </w:r>
    </w:p>
    <w:p w:rsidR="00442539" w:rsidRPr="009F69CB" w:rsidRDefault="0044253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-направление в очную аспирантуру для подготовки и защиты кандидатской диссертации на срок не более трех лет;</w:t>
      </w:r>
    </w:p>
    <w:p w:rsidR="00442539" w:rsidRPr="009F69CB" w:rsidRDefault="0044253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- нахождение в отпуске по уходу за ребенком до достижения им возраста трех лет.).</w:t>
      </w:r>
    </w:p>
    <w:p w:rsidR="00BC2B4C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BC2B4C" w:rsidRPr="009F69CB">
        <w:rPr>
          <w:color w:val="595959" w:themeColor="text1" w:themeTint="A6"/>
          <w:sz w:val="28"/>
          <w:szCs w:val="28"/>
        </w:rPr>
        <w:t>2.1.6</w:t>
      </w:r>
      <w:r w:rsidRPr="009F69CB">
        <w:rPr>
          <w:color w:val="595959" w:themeColor="text1" w:themeTint="A6"/>
          <w:sz w:val="28"/>
          <w:szCs w:val="28"/>
        </w:rPr>
        <w:t>.</w:t>
      </w:r>
      <w:r w:rsidR="00BC2B4C" w:rsidRPr="009F69CB">
        <w:rPr>
          <w:color w:val="595959" w:themeColor="text1" w:themeTint="A6"/>
          <w:sz w:val="28"/>
          <w:szCs w:val="28"/>
        </w:rPr>
        <w:t xml:space="preserve"> Размер повышающего коэффициента молодому специалисту – 35 % от должностного оклада.</w:t>
      </w:r>
    </w:p>
    <w:p w:rsidR="00C634A9" w:rsidRPr="009F69CB" w:rsidRDefault="00BC2B4C" w:rsidP="00BC2B4C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2.1.7. </w:t>
      </w:r>
      <w:r w:rsidR="00C634A9" w:rsidRPr="009F69CB">
        <w:rPr>
          <w:color w:val="595959" w:themeColor="text1" w:themeTint="A6"/>
          <w:sz w:val="28"/>
          <w:szCs w:val="28"/>
        </w:rPr>
        <w:t>Размер выплаты по повышающему коэффициенту определяется путем умножения размера оклада (должностного оклада) на повышающий коэффициент.</w:t>
      </w:r>
    </w:p>
    <w:p w:rsidR="00C634A9" w:rsidRPr="009F69CB" w:rsidRDefault="00C634A9" w:rsidP="00C634A9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Применение повышающих коэффициентов к окладу (должностному окладу), ставке заработной платы</w:t>
      </w:r>
      <w:r w:rsidR="00BC2B4C" w:rsidRPr="009F69CB">
        <w:rPr>
          <w:color w:val="595959" w:themeColor="text1" w:themeTint="A6"/>
          <w:sz w:val="28"/>
          <w:szCs w:val="28"/>
        </w:rPr>
        <w:t xml:space="preserve"> </w:t>
      </w:r>
      <w:r w:rsidRPr="009F69CB">
        <w:rPr>
          <w:color w:val="595959" w:themeColor="text1" w:themeTint="A6"/>
          <w:sz w:val="28"/>
          <w:szCs w:val="28"/>
        </w:rPr>
        <w:t xml:space="preserve">не образует новый оклад (должностной оклад), ставку заработной платы и не учитывается при начислении компенсационных и стимулирующих выплат, установленных в кратном отношении к окладу (должностному окладу), ставке заработной платы. </w:t>
      </w:r>
    </w:p>
    <w:p w:rsidR="00C634A9" w:rsidRPr="009F69CB" w:rsidRDefault="00C634A9" w:rsidP="00C634A9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При наличии у работника одновременно нескольких оснований для установления выплат по повышающим коэффициентам выплаты устанавливаются по каждому основанию. </w:t>
      </w:r>
    </w:p>
    <w:p w:rsidR="00C634A9" w:rsidRPr="009F69CB" w:rsidRDefault="00BC2B4C" w:rsidP="00C634A9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2.1.8</w:t>
      </w:r>
      <w:r w:rsidR="00C634A9" w:rsidRPr="009F69CB">
        <w:rPr>
          <w:color w:val="595959" w:themeColor="text1" w:themeTint="A6"/>
          <w:sz w:val="28"/>
          <w:szCs w:val="28"/>
        </w:rPr>
        <w:t xml:space="preserve">. Размеры повышающих коэффициентов к окладу (должностному окладу), ставке заработной платы за квалификационную категорию, наличие ученой степени, звания «заслуженный», «народный», устанавливаемых руководителям и их заместителем, приведены в </w:t>
      </w:r>
      <w:r w:rsidR="00C634A9" w:rsidRPr="009F69CB">
        <w:rPr>
          <w:b/>
          <w:color w:val="595959" w:themeColor="text1" w:themeTint="A6"/>
          <w:sz w:val="28"/>
          <w:szCs w:val="28"/>
          <w:highlight w:val="yellow"/>
        </w:rPr>
        <w:t>приложении № 1</w:t>
      </w:r>
      <w:r w:rsidR="00C634A9" w:rsidRPr="009F69CB">
        <w:rPr>
          <w:color w:val="595959" w:themeColor="text1" w:themeTint="A6"/>
          <w:sz w:val="28"/>
          <w:szCs w:val="28"/>
        </w:rPr>
        <w:t xml:space="preserve"> к настоящему  </w:t>
      </w:r>
      <w:r w:rsidR="00B52AB0" w:rsidRPr="009F69CB">
        <w:rPr>
          <w:color w:val="595959" w:themeColor="text1" w:themeTint="A6"/>
          <w:sz w:val="28"/>
          <w:szCs w:val="28"/>
        </w:rPr>
        <w:t>П</w:t>
      </w:r>
      <w:r w:rsidR="00C634A9" w:rsidRPr="009F69CB">
        <w:rPr>
          <w:color w:val="595959" w:themeColor="text1" w:themeTint="A6"/>
          <w:sz w:val="28"/>
          <w:szCs w:val="28"/>
        </w:rPr>
        <w:t xml:space="preserve">оложению. </w:t>
      </w:r>
    </w:p>
    <w:p w:rsidR="00C634A9" w:rsidRPr="009F69CB" w:rsidRDefault="00C634A9" w:rsidP="00C634A9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Повышающий коэффициент квалификации устанавливается:</w:t>
      </w:r>
    </w:p>
    <w:p w:rsidR="00D03A38" w:rsidRPr="009F69CB" w:rsidRDefault="00C634A9" w:rsidP="00D03A38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- при присвоении квалификационной категории – со дня вынесения решения аттестационной комиссией о присвоении квалификационной категории;</w:t>
      </w:r>
    </w:p>
    <w:p w:rsidR="00BC2B4C" w:rsidRPr="009F69CB" w:rsidRDefault="00D03A38" w:rsidP="00D03A38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lastRenderedPageBreak/>
        <w:t xml:space="preserve"> - при присвоении почетного звания – со дня вступления в силу Указа Президента Российской Федерации о присвоении почетного звания или со дня вступления в силу Приказа Министерства образования и науки Российской Федерации о награждении ведомственной наградой;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- при присуждении ученой степени кандидата наук – со дня </w:t>
      </w:r>
      <w:r w:rsidR="00D03A38" w:rsidRPr="009F69CB">
        <w:rPr>
          <w:color w:val="595959" w:themeColor="text1" w:themeTint="A6"/>
          <w:sz w:val="28"/>
          <w:szCs w:val="28"/>
        </w:rPr>
        <w:t xml:space="preserve">вынесения </w:t>
      </w:r>
      <w:r w:rsidRPr="009F69CB">
        <w:rPr>
          <w:color w:val="595959" w:themeColor="text1" w:themeTint="A6"/>
          <w:sz w:val="28"/>
          <w:szCs w:val="28"/>
        </w:rPr>
        <w:t>решения Высшей аттестационной комиссией Министерства образования и науки Российской Федерации о выдаче диплома кандидата наук;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D03A38" w:rsidRPr="009F69CB">
        <w:rPr>
          <w:color w:val="595959" w:themeColor="text1" w:themeTint="A6"/>
          <w:sz w:val="28"/>
          <w:szCs w:val="28"/>
        </w:rPr>
        <w:t>2.1.9</w:t>
      </w:r>
      <w:r w:rsidRPr="009F69CB">
        <w:rPr>
          <w:color w:val="595959" w:themeColor="text1" w:themeTint="A6"/>
          <w:sz w:val="28"/>
          <w:szCs w:val="28"/>
        </w:rPr>
        <w:t>. Размер повышающего коэффициента к окладам специалистов, работающих в образовательных учреждениях, расположенных в с</w:t>
      </w:r>
      <w:r w:rsidR="00D03A38" w:rsidRPr="009F69CB">
        <w:rPr>
          <w:color w:val="595959" w:themeColor="text1" w:themeTint="A6"/>
          <w:sz w:val="28"/>
          <w:szCs w:val="28"/>
        </w:rPr>
        <w:t xml:space="preserve">ельской местности, составляет </w:t>
      </w:r>
      <w:r w:rsidRPr="009F69CB">
        <w:rPr>
          <w:color w:val="595959" w:themeColor="text1" w:themeTint="A6"/>
          <w:sz w:val="28"/>
          <w:szCs w:val="28"/>
        </w:rPr>
        <w:t>25</w:t>
      </w:r>
      <w:r w:rsidR="00D03A38" w:rsidRPr="009F69CB">
        <w:rPr>
          <w:color w:val="595959" w:themeColor="text1" w:themeTint="A6"/>
          <w:sz w:val="28"/>
          <w:szCs w:val="28"/>
        </w:rPr>
        <w:t xml:space="preserve"> % от  должностного оклада</w:t>
      </w:r>
      <w:r w:rsidRPr="009F69CB">
        <w:rPr>
          <w:color w:val="595959" w:themeColor="text1" w:themeTint="A6"/>
          <w:sz w:val="28"/>
          <w:szCs w:val="28"/>
        </w:rPr>
        <w:t>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D03A38" w:rsidRPr="009F69CB">
        <w:rPr>
          <w:color w:val="595959" w:themeColor="text1" w:themeTint="A6"/>
          <w:sz w:val="28"/>
          <w:szCs w:val="28"/>
        </w:rPr>
        <w:t>2.1.10</w:t>
      </w:r>
      <w:r w:rsidRPr="009F69CB">
        <w:rPr>
          <w:color w:val="595959" w:themeColor="text1" w:themeTint="A6"/>
          <w:sz w:val="28"/>
          <w:szCs w:val="28"/>
        </w:rPr>
        <w:t xml:space="preserve">. Размеры повышающих коэффициентов к окладу (должностному окладу), ставке заработной платы за специфику работы  в отдельном учреждении (отделении, группе, классе), устанавливаемых работникам учреждения, приведены в </w:t>
      </w:r>
      <w:r w:rsidRPr="009F69CB">
        <w:rPr>
          <w:b/>
          <w:color w:val="595959" w:themeColor="text1" w:themeTint="A6"/>
          <w:sz w:val="28"/>
          <w:szCs w:val="28"/>
          <w:highlight w:val="yellow"/>
        </w:rPr>
        <w:t>приложении № 2</w:t>
      </w:r>
      <w:r w:rsidRPr="009F69CB">
        <w:rPr>
          <w:color w:val="595959" w:themeColor="text1" w:themeTint="A6"/>
          <w:sz w:val="28"/>
          <w:szCs w:val="28"/>
        </w:rPr>
        <w:t xml:space="preserve"> к настоящему </w:t>
      </w:r>
      <w:r w:rsidR="00B52AB0" w:rsidRPr="009F69CB">
        <w:rPr>
          <w:color w:val="595959" w:themeColor="text1" w:themeTint="A6"/>
          <w:sz w:val="28"/>
          <w:szCs w:val="28"/>
        </w:rPr>
        <w:t>П</w:t>
      </w:r>
      <w:r w:rsidRPr="009F69CB">
        <w:rPr>
          <w:color w:val="595959" w:themeColor="text1" w:themeTint="A6"/>
          <w:sz w:val="28"/>
          <w:szCs w:val="28"/>
        </w:rPr>
        <w:t>оложению.</w:t>
      </w:r>
    </w:p>
    <w:p w:rsidR="00C634A9" w:rsidRPr="009F69CB" w:rsidRDefault="00C634A9" w:rsidP="00A20C13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A20C13" w:rsidRPr="009F69CB">
        <w:rPr>
          <w:color w:val="595959" w:themeColor="text1" w:themeTint="A6"/>
          <w:sz w:val="28"/>
          <w:szCs w:val="28"/>
        </w:rPr>
        <w:t>2.1.11</w:t>
      </w:r>
      <w:r w:rsidRPr="009F69CB">
        <w:rPr>
          <w:color w:val="595959" w:themeColor="text1" w:themeTint="A6"/>
          <w:sz w:val="28"/>
          <w:szCs w:val="28"/>
        </w:rPr>
        <w:t>.</w:t>
      </w:r>
      <w:r w:rsidR="005C6270" w:rsidRPr="009F69CB">
        <w:rPr>
          <w:color w:val="595959" w:themeColor="text1" w:themeTint="A6"/>
          <w:sz w:val="28"/>
          <w:szCs w:val="28"/>
        </w:rPr>
        <w:t xml:space="preserve"> </w:t>
      </w:r>
      <w:proofErr w:type="gramStart"/>
      <w:r w:rsidR="005C6270" w:rsidRPr="009F69CB">
        <w:rPr>
          <w:color w:val="595959" w:themeColor="text1" w:themeTint="A6"/>
          <w:sz w:val="28"/>
          <w:szCs w:val="28"/>
        </w:rPr>
        <w:t>Выплаты компенсационного характера устанавливаются в соответствии с Перечнем видов выплат компенсационного характера в муниципальных учреждениях Нанайского муниципального района, утвержденным постановлением главы Нанайского муниципального района от 01.10.2008  № 1040 «Об утверждении Перечня видов выплат компенсационного характера в муниципальных учреждениях Нанайского муниципального района и разъяснения о порядке установления выплат  компенсационного характера в муниципальных учреждениях Нанайского муниципального района».</w:t>
      </w:r>
      <w:proofErr w:type="gramEnd"/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A20C13" w:rsidRPr="009F69CB">
        <w:rPr>
          <w:color w:val="595959" w:themeColor="text1" w:themeTint="A6"/>
          <w:sz w:val="28"/>
          <w:szCs w:val="28"/>
        </w:rPr>
        <w:t>2.1.12.</w:t>
      </w:r>
      <w:r w:rsidR="005C6270" w:rsidRPr="009F69CB">
        <w:rPr>
          <w:color w:val="595959" w:themeColor="text1" w:themeTint="A6"/>
          <w:sz w:val="28"/>
          <w:szCs w:val="28"/>
        </w:rPr>
        <w:t xml:space="preserve"> </w:t>
      </w:r>
      <w:proofErr w:type="gramStart"/>
      <w:r w:rsidRPr="009F69CB">
        <w:rPr>
          <w:color w:val="595959" w:themeColor="text1" w:themeTint="A6"/>
          <w:sz w:val="28"/>
          <w:szCs w:val="28"/>
        </w:rPr>
        <w:t>Выплаты стимулирующего характера</w:t>
      </w:r>
      <w:r w:rsidR="00A20C13" w:rsidRPr="009F69CB">
        <w:rPr>
          <w:color w:val="595959" w:themeColor="text1" w:themeTint="A6"/>
          <w:sz w:val="28"/>
          <w:szCs w:val="28"/>
        </w:rPr>
        <w:t xml:space="preserve">, критерии и порядок их установления </w:t>
      </w:r>
      <w:r w:rsidRPr="009F69CB">
        <w:rPr>
          <w:color w:val="595959" w:themeColor="text1" w:themeTint="A6"/>
          <w:sz w:val="28"/>
          <w:szCs w:val="28"/>
        </w:rPr>
        <w:t xml:space="preserve">устанавливаются в соответствии с Перечнем видов выплат стимулирующего характера в муниципальных учреждениях Нанайского муниципального района, утвержденным постановлением главы Нанайского муниципального района от 01.10.2008 № 1039 «Об утверждении Перечня видов выплат стимулирующего  характера в муниципальных  учреждениях Нанайского муниципального района и разъяснения о порядке установления выплат стимулирующего характера в муниципальных учреждениях Нанайского муниципального района». </w:t>
      </w:r>
      <w:proofErr w:type="gramEnd"/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A20C13" w:rsidRPr="009F69CB">
        <w:rPr>
          <w:color w:val="595959" w:themeColor="text1" w:themeTint="A6"/>
          <w:sz w:val="28"/>
          <w:szCs w:val="28"/>
        </w:rPr>
        <w:t>2.1.13</w:t>
      </w:r>
      <w:r w:rsidRPr="009F69CB">
        <w:rPr>
          <w:color w:val="595959" w:themeColor="text1" w:themeTint="A6"/>
          <w:sz w:val="28"/>
          <w:szCs w:val="28"/>
        </w:rPr>
        <w:t xml:space="preserve">. Условия оплаты труда, включая размер оклада </w:t>
      </w:r>
      <w:r w:rsidRPr="009F69CB">
        <w:rPr>
          <w:color w:val="595959" w:themeColor="text1" w:themeTint="A6"/>
          <w:sz w:val="28"/>
          <w:szCs w:val="28"/>
        </w:rPr>
        <w:br/>
        <w:t xml:space="preserve">(должностного оклада),  ставки заработной платы работника,  повышающие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коэффициенты к окладам, выплаты компенсационного и стимулирующего характера, являются  обязательными для включения в трудовой договор.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A20C13" w:rsidRPr="009F69CB">
        <w:rPr>
          <w:color w:val="595959" w:themeColor="text1" w:themeTint="A6"/>
          <w:sz w:val="28"/>
          <w:szCs w:val="28"/>
        </w:rPr>
        <w:t>2.1.14</w:t>
      </w:r>
      <w:r w:rsidRPr="009F69CB">
        <w:rPr>
          <w:color w:val="595959" w:themeColor="text1" w:themeTint="A6"/>
          <w:sz w:val="28"/>
          <w:szCs w:val="28"/>
        </w:rPr>
        <w:t>. Оплата труда работников, занятых по совместительству, а так же на условиях неполного рабочего времени, производится пропорционально отработанному времени, либо в зависимости от выполняемого объема работ.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A20C13" w:rsidRPr="009F69CB">
        <w:rPr>
          <w:color w:val="595959" w:themeColor="text1" w:themeTint="A6"/>
          <w:sz w:val="28"/>
          <w:szCs w:val="28"/>
        </w:rPr>
        <w:t>2.1.15</w:t>
      </w:r>
      <w:r w:rsidRPr="009F69CB">
        <w:rPr>
          <w:color w:val="595959" w:themeColor="text1" w:themeTint="A6"/>
          <w:sz w:val="28"/>
          <w:szCs w:val="28"/>
        </w:rPr>
        <w:t xml:space="preserve">. Определение размеров заработной платы по основной должности и по должности, занимаемой в порядке совместительства, производятся раздельно.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</w:p>
    <w:p w:rsidR="005C6270" w:rsidRPr="009F69CB" w:rsidRDefault="005C6270" w:rsidP="00C634A9">
      <w:pPr>
        <w:jc w:val="both"/>
        <w:rPr>
          <w:color w:val="595959" w:themeColor="text1" w:themeTint="A6"/>
          <w:sz w:val="28"/>
          <w:szCs w:val="28"/>
        </w:rPr>
      </w:pPr>
    </w:p>
    <w:p w:rsidR="00E5277B" w:rsidRPr="009F69CB" w:rsidRDefault="00E5277B" w:rsidP="00C634A9">
      <w:pPr>
        <w:jc w:val="both"/>
        <w:rPr>
          <w:color w:val="595959" w:themeColor="text1" w:themeTint="A6"/>
          <w:sz w:val="28"/>
          <w:szCs w:val="28"/>
        </w:rPr>
      </w:pPr>
    </w:p>
    <w:p w:rsidR="00C634A9" w:rsidRPr="009F69CB" w:rsidRDefault="00A20C13" w:rsidP="00C634A9">
      <w:pPr>
        <w:jc w:val="center"/>
        <w:rPr>
          <w:b/>
          <w:color w:val="595959" w:themeColor="text1" w:themeTint="A6"/>
          <w:sz w:val="28"/>
          <w:szCs w:val="28"/>
        </w:rPr>
      </w:pPr>
      <w:r w:rsidRPr="009F69CB">
        <w:rPr>
          <w:b/>
          <w:color w:val="595959" w:themeColor="text1" w:themeTint="A6"/>
          <w:sz w:val="28"/>
          <w:szCs w:val="28"/>
        </w:rPr>
        <w:t>2.2</w:t>
      </w:r>
      <w:r w:rsidR="00C634A9" w:rsidRPr="009F69CB">
        <w:rPr>
          <w:b/>
          <w:color w:val="595959" w:themeColor="text1" w:themeTint="A6"/>
          <w:sz w:val="28"/>
          <w:szCs w:val="28"/>
        </w:rPr>
        <w:t>. Порядок и условия оплаты труда педагогических работников</w:t>
      </w:r>
    </w:p>
    <w:p w:rsidR="00C634A9" w:rsidRPr="009F69CB" w:rsidRDefault="00C634A9" w:rsidP="00C634A9">
      <w:pPr>
        <w:jc w:val="center"/>
        <w:rPr>
          <w:color w:val="595959" w:themeColor="text1" w:themeTint="A6"/>
          <w:sz w:val="28"/>
          <w:szCs w:val="28"/>
        </w:rPr>
      </w:pP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A20C13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 xml:space="preserve">2.1. Группа должностей педагогических работников подразделяется на четыре квалификационных уровня в соответствии с приказом </w:t>
      </w:r>
      <w:proofErr w:type="spellStart"/>
      <w:r w:rsidRPr="009F69CB">
        <w:rPr>
          <w:color w:val="595959" w:themeColor="text1" w:themeTint="A6"/>
          <w:sz w:val="28"/>
          <w:szCs w:val="28"/>
        </w:rPr>
        <w:t>Минздравсоцразвития</w:t>
      </w:r>
      <w:proofErr w:type="spellEnd"/>
      <w:r w:rsidRPr="009F69CB">
        <w:rPr>
          <w:color w:val="595959" w:themeColor="text1" w:themeTint="A6"/>
          <w:sz w:val="28"/>
          <w:szCs w:val="28"/>
        </w:rPr>
        <w:t xml:space="preserve"> России от 5 мая </w:t>
      </w:r>
      <w:smartTag w:uri="urn:schemas-microsoft-com:office:smarttags" w:element="metricconverter">
        <w:smartTagPr>
          <w:attr w:name="ProductID" w:val="2008 г"/>
        </w:smartTagPr>
        <w:r w:rsidRPr="009F69CB">
          <w:rPr>
            <w:color w:val="595959" w:themeColor="text1" w:themeTint="A6"/>
            <w:sz w:val="28"/>
            <w:szCs w:val="28"/>
          </w:rPr>
          <w:t>2008 г</w:t>
        </w:r>
      </w:smartTag>
      <w:r w:rsidRPr="009F69CB">
        <w:rPr>
          <w:color w:val="595959" w:themeColor="text1" w:themeTint="A6"/>
          <w:sz w:val="28"/>
          <w:szCs w:val="28"/>
        </w:rPr>
        <w:t xml:space="preserve">. № 216н «Об утверждении профессиональных квалификационных групп должностей работников образования». </w:t>
      </w:r>
    </w:p>
    <w:p w:rsidR="00C634A9" w:rsidRPr="009F69CB" w:rsidRDefault="00A20C13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2.</w:t>
      </w:r>
      <w:r w:rsidR="00C634A9" w:rsidRPr="009F69CB">
        <w:rPr>
          <w:color w:val="595959" w:themeColor="text1" w:themeTint="A6"/>
          <w:sz w:val="28"/>
          <w:szCs w:val="28"/>
        </w:rPr>
        <w:t>2.2. Размеры должностных окладов (ставок заработной платы) по ПКГ должностей педагогических работников устанавливаются постановлением администрации Нанайского муниципального района Хабаровского края в соответствии с законодательством Российской Федерации.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A20C13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>2.3.  К должностным окладам (ставкам заработной платы)  по ПКГ должностей педагогических работников устанавливаются следующие повышающие коэффициенты: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  <w:t>за квалификационную категорию, наличие учёной степени, звание "заслуженный", "народный";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  <w:t>за работу  в образовательных учреждениях, расположенных в сельск</w:t>
      </w:r>
      <w:r w:rsidR="00A20C13" w:rsidRPr="009F69CB">
        <w:rPr>
          <w:color w:val="595959" w:themeColor="text1" w:themeTint="A6"/>
          <w:sz w:val="28"/>
          <w:szCs w:val="28"/>
        </w:rPr>
        <w:t>их</w:t>
      </w:r>
      <w:r w:rsidRPr="009F69CB">
        <w:rPr>
          <w:color w:val="595959" w:themeColor="text1" w:themeTint="A6"/>
          <w:sz w:val="28"/>
          <w:szCs w:val="28"/>
        </w:rPr>
        <w:t xml:space="preserve"> </w:t>
      </w:r>
      <w:r w:rsidR="00A20C13" w:rsidRPr="009F69CB">
        <w:rPr>
          <w:color w:val="595959" w:themeColor="text1" w:themeTint="A6"/>
          <w:sz w:val="28"/>
          <w:szCs w:val="28"/>
        </w:rPr>
        <w:t>населенных пунктах</w:t>
      </w:r>
      <w:r w:rsidRPr="009F69CB">
        <w:rPr>
          <w:color w:val="595959" w:themeColor="text1" w:themeTint="A6"/>
          <w:sz w:val="28"/>
          <w:szCs w:val="28"/>
        </w:rPr>
        <w:t>;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  <w:t>за специфику работы в отдельном учреждении (отделении, группе, классе);</w:t>
      </w:r>
      <w:r w:rsidR="00721C4D" w:rsidRPr="009F69CB">
        <w:rPr>
          <w:color w:val="595959" w:themeColor="text1" w:themeTint="A6"/>
          <w:sz w:val="28"/>
          <w:szCs w:val="28"/>
        </w:rPr>
        <w:t xml:space="preserve"> </w:t>
      </w:r>
    </w:p>
    <w:p w:rsidR="00B5212B" w:rsidRPr="009F69CB" w:rsidRDefault="008C1947" w:rsidP="008C1947">
      <w:pPr>
        <w:pStyle w:val="a9"/>
        <w:numPr>
          <w:ilvl w:val="2"/>
          <w:numId w:val="17"/>
        </w:num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При переходе имеющего работника </w:t>
      </w:r>
      <w:proofErr w:type="gramStart"/>
      <w:r w:rsidRPr="009F69CB">
        <w:rPr>
          <w:color w:val="595959" w:themeColor="text1" w:themeTint="A6"/>
          <w:sz w:val="28"/>
          <w:szCs w:val="28"/>
        </w:rPr>
        <w:t>квалификационную</w:t>
      </w:r>
      <w:proofErr w:type="gramEnd"/>
    </w:p>
    <w:p w:rsidR="008C1947" w:rsidRPr="009F69CB" w:rsidRDefault="008C1947" w:rsidP="00B5212B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категорию (первую или высшую)</w:t>
      </w:r>
      <w:r w:rsidR="00F51771" w:rsidRPr="009F69CB">
        <w:rPr>
          <w:color w:val="595959" w:themeColor="text1" w:themeTint="A6"/>
          <w:sz w:val="28"/>
          <w:szCs w:val="28"/>
        </w:rPr>
        <w:t xml:space="preserve"> </w:t>
      </w:r>
      <w:r w:rsidRPr="009F69CB">
        <w:rPr>
          <w:color w:val="595959" w:themeColor="text1" w:themeTint="A6"/>
          <w:sz w:val="28"/>
          <w:szCs w:val="28"/>
        </w:rPr>
        <w:t>педагогического работника с одной должности на другую, по которым совпадают профили работы, условия оплаты труда устанавливаются с учетом имеющейся квалификационной категории в течение срока</w:t>
      </w:r>
      <w:r w:rsidR="00B5212B" w:rsidRPr="009F69CB">
        <w:rPr>
          <w:color w:val="595959" w:themeColor="text1" w:themeTint="A6"/>
          <w:sz w:val="28"/>
          <w:szCs w:val="28"/>
        </w:rPr>
        <w:t xml:space="preserve"> ее действия </w:t>
      </w:r>
      <w:r w:rsidR="00B5212B" w:rsidRPr="009F69CB">
        <w:rPr>
          <w:color w:val="595959" w:themeColor="text1" w:themeTint="A6"/>
          <w:sz w:val="28"/>
          <w:szCs w:val="28"/>
          <w:highlight w:val="yellow"/>
        </w:rPr>
        <w:t>(</w:t>
      </w:r>
      <w:r w:rsidR="00B5212B" w:rsidRPr="009F69CB">
        <w:rPr>
          <w:b/>
          <w:color w:val="595959" w:themeColor="text1" w:themeTint="A6"/>
          <w:sz w:val="28"/>
          <w:szCs w:val="28"/>
          <w:highlight w:val="yellow"/>
        </w:rPr>
        <w:t>приложение №</w:t>
      </w:r>
      <w:r w:rsidR="00F51771" w:rsidRPr="009F69CB">
        <w:rPr>
          <w:b/>
          <w:color w:val="595959" w:themeColor="text1" w:themeTint="A6"/>
          <w:sz w:val="28"/>
          <w:szCs w:val="28"/>
          <w:highlight w:val="yellow"/>
        </w:rPr>
        <w:t xml:space="preserve"> </w:t>
      </w:r>
      <w:r w:rsidR="00B5212B" w:rsidRPr="009F69CB">
        <w:rPr>
          <w:b/>
          <w:color w:val="595959" w:themeColor="text1" w:themeTint="A6"/>
          <w:sz w:val="28"/>
          <w:szCs w:val="28"/>
          <w:highlight w:val="yellow"/>
        </w:rPr>
        <w:t>3</w:t>
      </w:r>
      <w:r w:rsidR="005C6270" w:rsidRPr="009F69CB">
        <w:rPr>
          <w:b/>
          <w:color w:val="595959" w:themeColor="text1" w:themeTint="A6"/>
          <w:sz w:val="28"/>
          <w:szCs w:val="28"/>
        </w:rPr>
        <w:t xml:space="preserve"> </w:t>
      </w:r>
      <w:r w:rsidR="005C6270" w:rsidRPr="009F69CB">
        <w:rPr>
          <w:color w:val="595959" w:themeColor="text1" w:themeTint="A6"/>
          <w:sz w:val="28"/>
          <w:szCs w:val="28"/>
        </w:rPr>
        <w:t>к</w:t>
      </w:r>
      <w:r w:rsidR="00B5212B" w:rsidRPr="009F69CB">
        <w:rPr>
          <w:color w:val="595959" w:themeColor="text1" w:themeTint="A6"/>
          <w:sz w:val="28"/>
          <w:szCs w:val="28"/>
        </w:rPr>
        <w:t xml:space="preserve"> настояще</w:t>
      </w:r>
      <w:r w:rsidR="005C6270" w:rsidRPr="009F69CB">
        <w:rPr>
          <w:color w:val="595959" w:themeColor="text1" w:themeTint="A6"/>
          <w:sz w:val="28"/>
          <w:szCs w:val="28"/>
        </w:rPr>
        <w:t xml:space="preserve">му </w:t>
      </w:r>
      <w:r w:rsidR="00B52AB0" w:rsidRPr="009F69CB">
        <w:rPr>
          <w:color w:val="595959" w:themeColor="text1" w:themeTint="A6"/>
          <w:sz w:val="28"/>
          <w:szCs w:val="28"/>
        </w:rPr>
        <w:t>П</w:t>
      </w:r>
      <w:r w:rsidR="005C6270" w:rsidRPr="009F69CB">
        <w:rPr>
          <w:color w:val="595959" w:themeColor="text1" w:themeTint="A6"/>
          <w:sz w:val="28"/>
          <w:szCs w:val="28"/>
        </w:rPr>
        <w:t>оложению</w:t>
      </w:r>
      <w:r w:rsidR="00B5212B" w:rsidRPr="009F69CB">
        <w:rPr>
          <w:color w:val="595959" w:themeColor="text1" w:themeTint="A6"/>
          <w:sz w:val="28"/>
          <w:szCs w:val="28"/>
        </w:rPr>
        <w:t>).</w:t>
      </w:r>
    </w:p>
    <w:p w:rsidR="00C634A9" w:rsidRPr="009F69CB" w:rsidRDefault="00B5212B" w:rsidP="00B5212B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2.2.5. </w:t>
      </w:r>
      <w:r w:rsidR="00C634A9" w:rsidRPr="009F69CB">
        <w:rPr>
          <w:color w:val="595959" w:themeColor="text1" w:themeTint="A6"/>
          <w:sz w:val="28"/>
          <w:szCs w:val="28"/>
        </w:rPr>
        <w:t>Выплаты по повышающим коэффициентам начисляются с учетом установленной работнику учебной (педагогической) нагрузки.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  <w:t>2.</w:t>
      </w:r>
      <w:r w:rsidR="00B5212B" w:rsidRPr="009F69CB">
        <w:rPr>
          <w:color w:val="595959" w:themeColor="text1" w:themeTint="A6"/>
          <w:sz w:val="28"/>
          <w:szCs w:val="28"/>
        </w:rPr>
        <w:t>2.6.</w:t>
      </w:r>
      <w:r w:rsidRPr="009F69CB">
        <w:rPr>
          <w:color w:val="595959" w:themeColor="text1" w:themeTint="A6"/>
          <w:sz w:val="28"/>
          <w:szCs w:val="28"/>
        </w:rPr>
        <w:t xml:space="preserve">Оплата труда воспитателей и других работников, осуществляющих педагогическую деятельность, устанавливается исходя из тарифицируемой педагогической нагрузки.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proofErr w:type="gramStart"/>
      <w:r w:rsidRPr="009F69CB">
        <w:rPr>
          <w:color w:val="595959" w:themeColor="text1" w:themeTint="A6"/>
          <w:sz w:val="28"/>
          <w:szCs w:val="28"/>
        </w:rPr>
        <w:t>Норма часов педагогической работы за ставку заработной платы, являющаяся нормируемой частью педагогической работы, устанавливается в соответствии  с приказом Министерства образования и науки Российской Федерации от 2</w:t>
      </w:r>
      <w:r w:rsidR="00387B8D" w:rsidRPr="009F69CB">
        <w:rPr>
          <w:color w:val="595959" w:themeColor="text1" w:themeTint="A6"/>
          <w:sz w:val="28"/>
          <w:szCs w:val="28"/>
        </w:rPr>
        <w:t xml:space="preserve">2 декабря 2014 г. № 1601 </w:t>
      </w:r>
      <w:r w:rsidR="00721C4D" w:rsidRPr="009F69CB">
        <w:rPr>
          <w:color w:val="595959" w:themeColor="text1" w:themeTint="A6"/>
          <w:sz w:val="28"/>
          <w:szCs w:val="28"/>
        </w:rPr>
        <w:t>«</w:t>
      </w:r>
      <w:r w:rsidRPr="009F69CB">
        <w:rPr>
          <w:color w:val="595959" w:themeColor="text1" w:themeTint="A6"/>
          <w:sz w:val="28"/>
          <w:szCs w:val="28"/>
        </w:rPr>
        <w:t>О продолжительности рабочего времени (норме часов педагогической работы за ставку заработной платы) педагогических рабо</w:t>
      </w:r>
      <w:r w:rsidR="00387B8D" w:rsidRPr="009F69CB">
        <w:rPr>
          <w:color w:val="595959" w:themeColor="text1" w:themeTint="A6"/>
          <w:sz w:val="28"/>
          <w:szCs w:val="28"/>
        </w:rPr>
        <w:t>тников и о порядке определения учебной нагрузки педагогических работников, оговариваемой в трудовом договоре</w:t>
      </w:r>
      <w:r w:rsidR="00721C4D" w:rsidRPr="009F69CB">
        <w:rPr>
          <w:color w:val="595959" w:themeColor="text1" w:themeTint="A6"/>
          <w:sz w:val="28"/>
          <w:szCs w:val="28"/>
        </w:rPr>
        <w:t>»</w:t>
      </w:r>
      <w:r w:rsidRPr="009F69CB">
        <w:rPr>
          <w:color w:val="595959" w:themeColor="text1" w:themeTint="A6"/>
          <w:sz w:val="28"/>
          <w:szCs w:val="28"/>
        </w:rPr>
        <w:t xml:space="preserve">. </w:t>
      </w:r>
      <w:proofErr w:type="gramEnd"/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  <w:t>2.</w:t>
      </w:r>
      <w:r w:rsidR="00B5212B" w:rsidRPr="009F69CB">
        <w:rPr>
          <w:color w:val="595959" w:themeColor="text1" w:themeTint="A6"/>
          <w:sz w:val="28"/>
          <w:szCs w:val="28"/>
        </w:rPr>
        <w:t>2.</w:t>
      </w:r>
      <w:r w:rsidR="00FD089B" w:rsidRPr="009F69CB">
        <w:rPr>
          <w:color w:val="595959" w:themeColor="text1" w:themeTint="A6"/>
          <w:sz w:val="28"/>
          <w:szCs w:val="28"/>
        </w:rPr>
        <w:t>7</w:t>
      </w:r>
      <w:r w:rsidRPr="009F69CB">
        <w:rPr>
          <w:color w:val="595959" w:themeColor="text1" w:themeTint="A6"/>
          <w:sz w:val="28"/>
          <w:szCs w:val="28"/>
        </w:rPr>
        <w:t xml:space="preserve">. Тарификационный список воспитателей и других работников, осуществляющих педагогическую деятельность, формируется ежегодно на первое сентября, исходя из штатного расписания. 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lastRenderedPageBreak/>
        <w:tab/>
        <w:t>2.</w:t>
      </w:r>
      <w:r w:rsidR="00FD089B" w:rsidRPr="009F69CB">
        <w:rPr>
          <w:color w:val="595959" w:themeColor="text1" w:themeTint="A6"/>
          <w:sz w:val="28"/>
          <w:szCs w:val="28"/>
        </w:rPr>
        <w:t>2.8</w:t>
      </w:r>
      <w:r w:rsidRPr="009F69CB">
        <w:rPr>
          <w:color w:val="595959" w:themeColor="text1" w:themeTint="A6"/>
          <w:sz w:val="28"/>
          <w:szCs w:val="28"/>
        </w:rPr>
        <w:t xml:space="preserve">. </w:t>
      </w:r>
      <w:proofErr w:type="gramStart"/>
      <w:r w:rsidRPr="009F69CB">
        <w:rPr>
          <w:color w:val="595959" w:themeColor="text1" w:themeTint="A6"/>
          <w:sz w:val="28"/>
          <w:szCs w:val="28"/>
        </w:rPr>
        <w:t>При оплате за педагогическую работу отдельных специалистов, специалистов предприятий, учреждений и организаций (в том числе работников органов местного самоуправления, осуществляющих управление в сфере  образования, методических и учебно-методических кабинетов), привлекаемых для педагогической работы в учреждении, а также участвующих в проведении учебных занятий, размеры ставок почасовой оплаты труда определяются путем деления месячной ставки заработной платы педагогического работника за установленную норму часов педагогической</w:t>
      </w:r>
      <w:proofErr w:type="gramEnd"/>
      <w:r w:rsidRPr="009F69CB">
        <w:rPr>
          <w:color w:val="595959" w:themeColor="text1" w:themeTint="A6"/>
          <w:sz w:val="28"/>
          <w:szCs w:val="28"/>
        </w:rPr>
        <w:t xml:space="preserve"> работы в неделю на среднемесячное количество рабочих часов, установленное по занимаемой должности.</w:t>
      </w:r>
    </w:p>
    <w:p w:rsidR="00340E53" w:rsidRPr="009F69CB" w:rsidRDefault="00FD089B" w:rsidP="00FD089B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2.2.9.</w:t>
      </w:r>
      <w:r w:rsidR="00CF7827" w:rsidRPr="009F69CB">
        <w:rPr>
          <w:color w:val="595959" w:themeColor="text1" w:themeTint="A6"/>
          <w:sz w:val="28"/>
          <w:szCs w:val="28"/>
        </w:rPr>
        <w:t xml:space="preserve"> </w:t>
      </w:r>
      <w:proofErr w:type="gramStart"/>
      <w:r w:rsidR="00340E53" w:rsidRPr="009F69CB">
        <w:rPr>
          <w:color w:val="595959" w:themeColor="text1" w:themeTint="A6"/>
          <w:sz w:val="28"/>
          <w:szCs w:val="28"/>
        </w:rPr>
        <w:t xml:space="preserve">Единовременные выплаты, установленные в соответствии с Законом Хабаровского края от 14 февраля 2005 г. № 261 «О дополнительных мерах социальной поддержки педагогических работников и дополнительных мерах социальной поддержки и стимулирования отдельных категорий обучающихся» осуществляются в соответствии с </w:t>
      </w:r>
      <w:r w:rsidR="00340E53" w:rsidRPr="009F69CB">
        <w:rPr>
          <w:b/>
          <w:color w:val="595959" w:themeColor="text1" w:themeTint="A6"/>
          <w:sz w:val="28"/>
          <w:szCs w:val="28"/>
          <w:highlight w:val="yellow"/>
        </w:rPr>
        <w:t xml:space="preserve">приложением № </w:t>
      </w:r>
      <w:r w:rsidR="00366643" w:rsidRPr="009F69CB">
        <w:rPr>
          <w:b/>
          <w:color w:val="595959" w:themeColor="text1" w:themeTint="A6"/>
          <w:sz w:val="28"/>
          <w:szCs w:val="28"/>
          <w:highlight w:val="yellow"/>
        </w:rPr>
        <w:t>4</w:t>
      </w:r>
      <w:r w:rsidR="00340E53" w:rsidRPr="009F69CB">
        <w:rPr>
          <w:color w:val="595959" w:themeColor="text1" w:themeTint="A6"/>
          <w:sz w:val="28"/>
          <w:szCs w:val="28"/>
        </w:rPr>
        <w:t xml:space="preserve"> настоящего </w:t>
      </w:r>
      <w:r w:rsidR="00B52AB0" w:rsidRPr="009F69CB">
        <w:rPr>
          <w:color w:val="595959" w:themeColor="text1" w:themeTint="A6"/>
          <w:sz w:val="28"/>
          <w:szCs w:val="28"/>
        </w:rPr>
        <w:t>П</w:t>
      </w:r>
      <w:r w:rsidR="00340E53" w:rsidRPr="009F69CB">
        <w:rPr>
          <w:color w:val="595959" w:themeColor="text1" w:themeTint="A6"/>
          <w:sz w:val="28"/>
          <w:szCs w:val="28"/>
        </w:rPr>
        <w:t>оложения.</w:t>
      </w:r>
      <w:proofErr w:type="gramEnd"/>
    </w:p>
    <w:p w:rsidR="00FD089B" w:rsidRPr="009F69CB" w:rsidRDefault="00340E53" w:rsidP="00FD089B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</w:t>
      </w:r>
    </w:p>
    <w:p w:rsidR="00C634A9" w:rsidRPr="009F69CB" w:rsidRDefault="00340E53" w:rsidP="00340E53">
      <w:pPr>
        <w:jc w:val="center"/>
        <w:rPr>
          <w:b/>
          <w:color w:val="595959" w:themeColor="text1" w:themeTint="A6"/>
          <w:sz w:val="28"/>
          <w:szCs w:val="28"/>
        </w:rPr>
      </w:pPr>
      <w:r w:rsidRPr="009F69CB">
        <w:rPr>
          <w:b/>
          <w:color w:val="595959" w:themeColor="text1" w:themeTint="A6"/>
          <w:sz w:val="28"/>
          <w:szCs w:val="28"/>
        </w:rPr>
        <w:t>2.3.</w:t>
      </w:r>
      <w:r w:rsidR="00C634A9" w:rsidRPr="009F69CB">
        <w:rPr>
          <w:b/>
          <w:color w:val="595959" w:themeColor="text1" w:themeTint="A6"/>
          <w:sz w:val="28"/>
          <w:szCs w:val="28"/>
        </w:rPr>
        <w:t xml:space="preserve"> Порядок и условия оплаты труда учебно-вс</w:t>
      </w:r>
      <w:r w:rsidRPr="009F69CB">
        <w:rPr>
          <w:b/>
          <w:color w:val="595959" w:themeColor="text1" w:themeTint="A6"/>
          <w:sz w:val="28"/>
          <w:szCs w:val="28"/>
        </w:rPr>
        <w:t xml:space="preserve">помогательного </w:t>
      </w:r>
      <w:r w:rsidR="00B5097B" w:rsidRPr="009F69CB">
        <w:rPr>
          <w:b/>
          <w:color w:val="595959" w:themeColor="text1" w:themeTint="A6"/>
          <w:sz w:val="28"/>
          <w:szCs w:val="28"/>
        </w:rPr>
        <w:t>персонала</w:t>
      </w:r>
    </w:p>
    <w:p w:rsidR="00340E53" w:rsidRPr="009F69CB" w:rsidRDefault="00340E53" w:rsidP="00B5097B">
      <w:pPr>
        <w:jc w:val="center"/>
        <w:rPr>
          <w:color w:val="595959" w:themeColor="text1" w:themeTint="A6"/>
          <w:sz w:val="28"/>
          <w:szCs w:val="28"/>
        </w:rPr>
      </w:pP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   </w:t>
      </w:r>
      <w:r w:rsidR="00340E53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 xml:space="preserve">3.1. Должности работников учебно-вспомогательного персонала включены в две профессиональные квалификационные группы в соответствии с приказом </w:t>
      </w:r>
      <w:proofErr w:type="spellStart"/>
      <w:r w:rsidRPr="009F69CB">
        <w:rPr>
          <w:color w:val="595959" w:themeColor="text1" w:themeTint="A6"/>
          <w:sz w:val="28"/>
          <w:szCs w:val="28"/>
        </w:rPr>
        <w:t>Минздравсоцразвития</w:t>
      </w:r>
      <w:proofErr w:type="spellEnd"/>
      <w:r w:rsidRPr="009F69CB">
        <w:rPr>
          <w:color w:val="595959" w:themeColor="text1" w:themeTint="A6"/>
          <w:sz w:val="28"/>
          <w:szCs w:val="28"/>
        </w:rPr>
        <w:t xml:space="preserve"> России от 5 мая </w:t>
      </w:r>
      <w:smartTag w:uri="urn:schemas-microsoft-com:office:smarttags" w:element="metricconverter">
        <w:smartTagPr>
          <w:attr w:name="ProductID" w:val="2008 г"/>
        </w:smartTagPr>
        <w:r w:rsidRPr="009F69CB">
          <w:rPr>
            <w:color w:val="595959" w:themeColor="text1" w:themeTint="A6"/>
            <w:sz w:val="28"/>
            <w:szCs w:val="28"/>
          </w:rPr>
          <w:t>2008 г</w:t>
        </w:r>
      </w:smartTag>
      <w:r w:rsidRPr="009F69CB">
        <w:rPr>
          <w:color w:val="595959" w:themeColor="text1" w:themeTint="A6"/>
          <w:sz w:val="28"/>
          <w:szCs w:val="28"/>
        </w:rPr>
        <w:t xml:space="preserve">. № 216н «Об утверждении профессиональных квалификационных групп должностей работников образования». </w:t>
      </w:r>
    </w:p>
    <w:p w:rsidR="00C634A9" w:rsidRPr="009F69CB" w:rsidRDefault="00340E53" w:rsidP="00C634A9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</w:t>
      </w:r>
      <w:r w:rsidR="00C634A9"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3.2.</w:t>
      </w:r>
      <w:r w:rsidR="00C634A9" w:rsidRPr="009F69CB">
        <w:rPr>
          <w:color w:val="595959" w:themeColor="text1" w:themeTint="A6"/>
          <w:sz w:val="28"/>
          <w:szCs w:val="28"/>
        </w:rPr>
        <w:t xml:space="preserve"> </w:t>
      </w:r>
      <w:r w:rsidR="00C634A9"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Размеры должностных окладов</w:t>
      </w:r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(ставок заработной платы)</w:t>
      </w:r>
      <w:r w:rsidR="00C634A9"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по ПКГ должностей работников учебно-вспомогательного персонала устанавливаются постановлением администрации Нанайского муниципального района Хабаровского края в соответствии с законодательством Российской Федерации.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  </w:t>
      </w:r>
      <w:r w:rsidR="009058A5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>3.3.  К  должностным окладам работников учебно-вспомогательного персонала устанавливаются  следующие повышающие коэффициенты:</w:t>
      </w:r>
    </w:p>
    <w:p w:rsidR="00C634A9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  <w:t>- за специфику работы в отдельном учреждении (отделении, группе, классе);</w:t>
      </w:r>
    </w:p>
    <w:p w:rsidR="0040103D" w:rsidRPr="009F69CB" w:rsidRDefault="0040103D" w:rsidP="00C634A9">
      <w:pPr>
        <w:jc w:val="both"/>
        <w:rPr>
          <w:color w:val="595959" w:themeColor="text1" w:themeTint="A6"/>
          <w:sz w:val="28"/>
          <w:szCs w:val="28"/>
        </w:rPr>
      </w:pPr>
    </w:p>
    <w:p w:rsidR="009058A5" w:rsidRPr="009F69CB" w:rsidRDefault="009058A5" w:rsidP="00C634A9">
      <w:pPr>
        <w:jc w:val="both"/>
        <w:rPr>
          <w:color w:val="595959" w:themeColor="text1" w:themeTint="A6"/>
          <w:sz w:val="28"/>
          <w:szCs w:val="28"/>
        </w:rPr>
      </w:pPr>
    </w:p>
    <w:p w:rsidR="009058A5" w:rsidRPr="009F69CB" w:rsidRDefault="00C634A9" w:rsidP="009058A5">
      <w:pPr>
        <w:pStyle w:val="a9"/>
        <w:numPr>
          <w:ilvl w:val="1"/>
          <w:numId w:val="18"/>
        </w:numPr>
        <w:rPr>
          <w:b/>
          <w:color w:val="595959" w:themeColor="text1" w:themeTint="A6"/>
          <w:sz w:val="28"/>
          <w:szCs w:val="28"/>
        </w:rPr>
      </w:pPr>
      <w:r w:rsidRPr="009F69CB">
        <w:rPr>
          <w:b/>
          <w:color w:val="595959" w:themeColor="text1" w:themeTint="A6"/>
          <w:sz w:val="28"/>
          <w:szCs w:val="28"/>
        </w:rPr>
        <w:t>Порядок и у</w:t>
      </w:r>
      <w:r w:rsidR="009058A5" w:rsidRPr="009F69CB">
        <w:rPr>
          <w:b/>
          <w:color w:val="595959" w:themeColor="text1" w:themeTint="A6"/>
          <w:sz w:val="28"/>
          <w:szCs w:val="28"/>
        </w:rPr>
        <w:t>словия оплаты труда работников, осуществляющих</w:t>
      </w:r>
    </w:p>
    <w:p w:rsidR="009058A5" w:rsidRPr="009F69CB" w:rsidRDefault="00C634A9" w:rsidP="009058A5">
      <w:pPr>
        <w:ind w:left="534"/>
        <w:jc w:val="center"/>
        <w:rPr>
          <w:b/>
          <w:color w:val="595959" w:themeColor="text1" w:themeTint="A6"/>
          <w:sz w:val="28"/>
          <w:szCs w:val="28"/>
        </w:rPr>
      </w:pPr>
      <w:r w:rsidRPr="009F69CB">
        <w:rPr>
          <w:b/>
          <w:color w:val="595959" w:themeColor="text1" w:themeTint="A6"/>
          <w:sz w:val="28"/>
          <w:szCs w:val="28"/>
        </w:rPr>
        <w:t>профессиональную деятельность по профессиям рабоч</w:t>
      </w:r>
      <w:r w:rsidR="00B5097B" w:rsidRPr="009F69CB">
        <w:rPr>
          <w:b/>
          <w:color w:val="595959" w:themeColor="text1" w:themeTint="A6"/>
          <w:sz w:val="28"/>
          <w:szCs w:val="28"/>
        </w:rPr>
        <w:t>их</w:t>
      </w:r>
    </w:p>
    <w:p w:rsidR="009058A5" w:rsidRPr="009F69CB" w:rsidRDefault="009058A5" w:rsidP="009058A5">
      <w:pPr>
        <w:pStyle w:val="a9"/>
        <w:ind w:left="1254"/>
        <w:rPr>
          <w:b/>
          <w:color w:val="595959" w:themeColor="text1" w:themeTint="A6"/>
          <w:sz w:val="28"/>
          <w:szCs w:val="28"/>
        </w:rPr>
      </w:pPr>
    </w:p>
    <w:p w:rsidR="0040103D" w:rsidRDefault="00C634A9" w:rsidP="0040103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9058A5"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</w:t>
      </w:r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4.1.</w:t>
      </w:r>
      <w:r w:rsidRPr="009F69CB">
        <w:rPr>
          <w:color w:val="595959" w:themeColor="text1" w:themeTint="A6"/>
          <w:sz w:val="28"/>
          <w:szCs w:val="28"/>
        </w:rPr>
        <w:t xml:space="preserve"> </w:t>
      </w:r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Размеры окладов по ПКГ общеотраслевых профессий рабочих в соответствии с </w:t>
      </w:r>
      <w:hyperlink r:id="rId10" w:history="1">
        <w:r w:rsidRPr="009F69CB">
          <w:rPr>
            <w:rStyle w:val="aa"/>
            <w:rFonts w:ascii="Times New Roman" w:hAnsi="Times New Roman" w:cs="Times New Roman"/>
            <w:color w:val="595959" w:themeColor="text1" w:themeTint="A6"/>
            <w:sz w:val="28"/>
            <w:szCs w:val="28"/>
            <w:u w:val="none"/>
          </w:rPr>
          <w:t>Приказом</w:t>
        </w:r>
      </w:hyperlink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proofErr w:type="spellStart"/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Минздравсоцразвития</w:t>
      </w:r>
      <w:proofErr w:type="spellEnd"/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Российской Федерации от 29 мая 2008 года N 248н "Об утверждении профессиональных квалификационных групп общеотраслевых профессий рабочих" устанавливаются</w:t>
      </w:r>
      <w:r w:rsidRPr="009F69CB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</w:t>
      </w:r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постановлением администрации Нанайского </w:t>
      </w:r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 xml:space="preserve">муниципального района в соответствии с законодательством Российской </w:t>
      </w:r>
      <w:r w:rsidRPr="0040103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Федерации.</w:t>
      </w:r>
      <w:r w:rsidR="0040103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                                                                                                                   </w:t>
      </w:r>
      <w:r w:rsidRPr="0040103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40103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  </w:t>
      </w:r>
    </w:p>
    <w:p w:rsidR="0040103D" w:rsidRPr="009F69CB" w:rsidRDefault="0040103D" w:rsidP="0040103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40103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Профессии рабочих, отнесенных к 4 квалификационному уровню профессиональной квалификационной группы «Общеотраслевые профессии рабочих второго уровня», выполняющих важные (особо важные) и ответственные (особо ответственные) работы установлены Перечнем в </w:t>
      </w:r>
      <w:r w:rsidRPr="0040103D">
        <w:rPr>
          <w:rFonts w:ascii="Times New Roman" w:hAnsi="Times New Roman" w:cs="Times New Roman"/>
          <w:color w:val="404040" w:themeColor="text1" w:themeTint="BF"/>
          <w:sz w:val="28"/>
          <w:szCs w:val="28"/>
          <w:highlight w:val="yellow"/>
        </w:rPr>
        <w:t>приложении № 5</w:t>
      </w:r>
      <w:r w:rsidRPr="0040103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 настоящему Положению</w:t>
      </w:r>
    </w:p>
    <w:p w:rsidR="00C634A9" w:rsidRPr="009F69CB" w:rsidRDefault="009058A5" w:rsidP="00C634A9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</w:t>
      </w:r>
      <w:r w:rsidR="00C634A9"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4.2. К окладам </w:t>
      </w:r>
      <w:proofErr w:type="gramStart"/>
      <w:r w:rsidR="00C634A9"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работников, осуществляющих профессиональную деятельность по профессиям рабочих устанавливаются</w:t>
      </w:r>
      <w:proofErr w:type="gramEnd"/>
      <w:r w:rsidR="00C634A9" w:rsidRPr="009F69C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следующие повышающие коэффициенты:</w:t>
      </w:r>
    </w:p>
    <w:p w:rsidR="00866032" w:rsidRPr="009F69CB" w:rsidRDefault="00C634A9" w:rsidP="00866032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- за специфику работы в отдельной </w:t>
      </w:r>
      <w:r w:rsidR="00866032" w:rsidRPr="009F69CB">
        <w:rPr>
          <w:color w:val="595959" w:themeColor="text1" w:themeTint="A6"/>
          <w:sz w:val="28"/>
          <w:szCs w:val="28"/>
        </w:rPr>
        <w:t xml:space="preserve">отдельном </w:t>
      </w:r>
      <w:proofErr w:type="gramStart"/>
      <w:r w:rsidR="00866032" w:rsidRPr="009F69CB">
        <w:rPr>
          <w:color w:val="595959" w:themeColor="text1" w:themeTint="A6"/>
          <w:sz w:val="28"/>
          <w:szCs w:val="28"/>
        </w:rPr>
        <w:t>учреждении</w:t>
      </w:r>
      <w:proofErr w:type="gramEnd"/>
      <w:r w:rsidR="00866032" w:rsidRPr="009F69CB">
        <w:rPr>
          <w:color w:val="595959" w:themeColor="text1" w:themeTint="A6"/>
          <w:sz w:val="28"/>
          <w:szCs w:val="28"/>
        </w:rPr>
        <w:t xml:space="preserve"> (отделении, группе, классе)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</w:p>
    <w:p w:rsidR="00C634A9" w:rsidRPr="009F69CB" w:rsidRDefault="009058A5" w:rsidP="00C634A9">
      <w:pPr>
        <w:jc w:val="center"/>
        <w:rPr>
          <w:b/>
          <w:color w:val="595959" w:themeColor="text1" w:themeTint="A6"/>
          <w:sz w:val="28"/>
          <w:szCs w:val="28"/>
        </w:rPr>
      </w:pPr>
      <w:r w:rsidRPr="009F69CB">
        <w:rPr>
          <w:b/>
          <w:color w:val="595959" w:themeColor="text1" w:themeTint="A6"/>
          <w:sz w:val="28"/>
          <w:szCs w:val="28"/>
        </w:rPr>
        <w:t>2.5.</w:t>
      </w:r>
      <w:r w:rsidR="00C634A9" w:rsidRPr="009F69CB">
        <w:rPr>
          <w:b/>
          <w:color w:val="595959" w:themeColor="text1" w:themeTint="A6"/>
          <w:sz w:val="28"/>
          <w:szCs w:val="28"/>
        </w:rPr>
        <w:t xml:space="preserve"> Порядок и условия установления выплат компенсационного характера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</w:p>
    <w:p w:rsidR="00BD00F7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9058A5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 xml:space="preserve">5.1. </w:t>
      </w:r>
      <w:proofErr w:type="gramStart"/>
      <w:r w:rsidRPr="009F69CB">
        <w:rPr>
          <w:color w:val="595959" w:themeColor="text1" w:themeTint="A6"/>
          <w:sz w:val="28"/>
          <w:szCs w:val="28"/>
        </w:rPr>
        <w:t>В соответствии с Перечнем видов выплат компенсационного характера в муниципальных  учреждениях Нанайского муниципального района, утвержденным постановлением главы Нанайского муниципального района от 01.10.2008 № 1040 «Об утверждении Перечня видов выплат компенсационного характера в муниципальных учреждениях Нанайского муниципального района и разъяснения о порядке установления выплат компенсационного характера в муниципальных учреждениях Нанайского муниципального района»,  работникам могут быть установлены выплаты компенсационного характера</w:t>
      </w:r>
      <w:r w:rsidR="00BD00F7" w:rsidRPr="009F69CB">
        <w:rPr>
          <w:color w:val="595959" w:themeColor="text1" w:themeTint="A6"/>
          <w:sz w:val="28"/>
          <w:szCs w:val="28"/>
        </w:rPr>
        <w:t>, в соответствии с</w:t>
      </w:r>
      <w:proofErr w:type="gramEnd"/>
      <w:r w:rsidR="00BD00F7" w:rsidRPr="009F69CB">
        <w:rPr>
          <w:color w:val="595959" w:themeColor="text1" w:themeTint="A6"/>
          <w:sz w:val="28"/>
          <w:szCs w:val="28"/>
        </w:rPr>
        <w:t xml:space="preserve"> </w:t>
      </w:r>
      <w:r w:rsidR="00F91AE0" w:rsidRPr="009F69CB">
        <w:rPr>
          <w:color w:val="595959" w:themeColor="text1" w:themeTint="A6"/>
          <w:sz w:val="28"/>
          <w:szCs w:val="28"/>
        </w:rPr>
        <w:t xml:space="preserve">Положением о порядке </w:t>
      </w:r>
      <w:r w:rsidR="00FA1A3B">
        <w:rPr>
          <w:color w:val="595959" w:themeColor="text1" w:themeTint="A6"/>
          <w:sz w:val="28"/>
          <w:szCs w:val="28"/>
        </w:rPr>
        <w:t xml:space="preserve">и условиях </w:t>
      </w:r>
      <w:r w:rsidR="00F91AE0" w:rsidRPr="009F69CB">
        <w:rPr>
          <w:color w:val="595959" w:themeColor="text1" w:themeTint="A6"/>
          <w:sz w:val="28"/>
          <w:szCs w:val="28"/>
        </w:rPr>
        <w:t xml:space="preserve">установления </w:t>
      </w:r>
      <w:r w:rsidR="00FA1A3B">
        <w:rPr>
          <w:color w:val="595959" w:themeColor="text1" w:themeTint="A6"/>
          <w:sz w:val="28"/>
          <w:szCs w:val="28"/>
        </w:rPr>
        <w:t xml:space="preserve">видов </w:t>
      </w:r>
      <w:r w:rsidR="00FA1A3B" w:rsidRPr="009F69CB">
        <w:rPr>
          <w:color w:val="595959" w:themeColor="text1" w:themeTint="A6"/>
          <w:sz w:val="28"/>
          <w:szCs w:val="28"/>
        </w:rPr>
        <w:t xml:space="preserve">выплат </w:t>
      </w:r>
      <w:r w:rsidR="00F91AE0" w:rsidRPr="009F69CB">
        <w:rPr>
          <w:color w:val="595959" w:themeColor="text1" w:themeTint="A6"/>
          <w:sz w:val="28"/>
          <w:szCs w:val="28"/>
        </w:rPr>
        <w:t>ком</w:t>
      </w:r>
      <w:r w:rsidR="00FA1A3B">
        <w:rPr>
          <w:color w:val="595959" w:themeColor="text1" w:themeTint="A6"/>
          <w:sz w:val="28"/>
          <w:szCs w:val="28"/>
        </w:rPr>
        <w:t>пенсационного</w:t>
      </w:r>
      <w:r w:rsidR="00B52AB0" w:rsidRPr="009F69CB">
        <w:rPr>
          <w:color w:val="595959" w:themeColor="text1" w:themeTint="A6"/>
          <w:sz w:val="28"/>
          <w:szCs w:val="28"/>
        </w:rPr>
        <w:t xml:space="preserve"> </w:t>
      </w:r>
      <w:r w:rsidR="003C4C5C" w:rsidRPr="009F69CB">
        <w:rPr>
          <w:color w:val="595959" w:themeColor="text1" w:themeTint="A6"/>
          <w:sz w:val="28"/>
          <w:szCs w:val="28"/>
        </w:rPr>
        <w:t>характера</w:t>
      </w:r>
      <w:r w:rsidR="00B52AB0" w:rsidRPr="009F69CB">
        <w:rPr>
          <w:color w:val="595959" w:themeColor="text1" w:themeTint="A6"/>
          <w:sz w:val="28"/>
          <w:szCs w:val="28"/>
        </w:rPr>
        <w:t xml:space="preserve"> работникам </w:t>
      </w:r>
      <w:r w:rsidR="00AD2B73" w:rsidRPr="009F69CB">
        <w:rPr>
          <w:color w:val="595959" w:themeColor="text1" w:themeTint="A6"/>
          <w:sz w:val="28"/>
          <w:szCs w:val="28"/>
        </w:rPr>
        <w:t>М</w:t>
      </w:r>
      <w:r w:rsidR="00F91AE0" w:rsidRPr="009F69CB">
        <w:rPr>
          <w:color w:val="595959" w:themeColor="text1" w:themeTint="A6"/>
          <w:sz w:val="28"/>
          <w:szCs w:val="28"/>
        </w:rPr>
        <w:t xml:space="preserve">униципального автономного дошкольного образовательного учреждения «Детский сад № 1 с. </w:t>
      </w:r>
      <w:proofErr w:type="gramStart"/>
      <w:r w:rsidR="00F91AE0" w:rsidRPr="009F69CB">
        <w:rPr>
          <w:color w:val="595959" w:themeColor="text1" w:themeTint="A6"/>
          <w:sz w:val="28"/>
          <w:szCs w:val="28"/>
        </w:rPr>
        <w:t>Троицкое</w:t>
      </w:r>
      <w:proofErr w:type="gramEnd"/>
      <w:r w:rsidR="00F91AE0" w:rsidRPr="009F69CB">
        <w:rPr>
          <w:color w:val="595959" w:themeColor="text1" w:themeTint="A6"/>
          <w:sz w:val="28"/>
          <w:szCs w:val="28"/>
        </w:rPr>
        <w:t xml:space="preserve">» </w:t>
      </w:r>
      <w:r w:rsidR="00BD00F7" w:rsidRPr="009F69CB">
        <w:rPr>
          <w:b/>
          <w:color w:val="595959" w:themeColor="text1" w:themeTint="A6"/>
          <w:sz w:val="28"/>
          <w:szCs w:val="28"/>
          <w:highlight w:val="yellow"/>
        </w:rPr>
        <w:t xml:space="preserve">приложением № </w:t>
      </w:r>
      <w:r w:rsidR="0040103D">
        <w:rPr>
          <w:b/>
          <w:color w:val="595959" w:themeColor="text1" w:themeTint="A6"/>
          <w:sz w:val="28"/>
          <w:szCs w:val="28"/>
        </w:rPr>
        <w:t>6</w:t>
      </w:r>
      <w:r w:rsidR="00BD00F7" w:rsidRPr="009F69CB">
        <w:rPr>
          <w:b/>
          <w:color w:val="595959" w:themeColor="text1" w:themeTint="A6"/>
          <w:sz w:val="28"/>
          <w:szCs w:val="28"/>
        </w:rPr>
        <w:t xml:space="preserve"> </w:t>
      </w:r>
      <w:r w:rsidR="00BD00F7" w:rsidRPr="009F69CB">
        <w:rPr>
          <w:color w:val="595959" w:themeColor="text1" w:themeTint="A6"/>
          <w:sz w:val="28"/>
          <w:szCs w:val="28"/>
        </w:rPr>
        <w:t xml:space="preserve">к настоящему </w:t>
      </w:r>
      <w:r w:rsidR="00B52AB0" w:rsidRPr="009F69CB">
        <w:rPr>
          <w:color w:val="595959" w:themeColor="text1" w:themeTint="A6"/>
          <w:sz w:val="28"/>
          <w:szCs w:val="28"/>
        </w:rPr>
        <w:t>П</w:t>
      </w:r>
      <w:r w:rsidR="00BD00F7" w:rsidRPr="009F69CB">
        <w:rPr>
          <w:color w:val="595959" w:themeColor="text1" w:themeTint="A6"/>
          <w:sz w:val="28"/>
          <w:szCs w:val="28"/>
        </w:rPr>
        <w:t>оложению в пределах фонда оплаты труда учреждения</w:t>
      </w:r>
      <w:r w:rsidR="00F237E3" w:rsidRPr="009F69CB">
        <w:rPr>
          <w:color w:val="595959" w:themeColor="text1" w:themeTint="A6"/>
          <w:sz w:val="28"/>
          <w:szCs w:val="28"/>
        </w:rPr>
        <w:t>.</w:t>
      </w:r>
    </w:p>
    <w:p w:rsidR="00F237E3" w:rsidRPr="009F69CB" w:rsidRDefault="00F237E3" w:rsidP="00F237E3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Порядок установления выплат компенсационного характера определяется в соответствии с Разъяснением о порядке установления выплат компенсационного характера в муниципальных учреждениях Нанайского муниципального района, утвержденным постановлением главы Нанайского </w:t>
      </w:r>
    </w:p>
    <w:p w:rsidR="00F237E3" w:rsidRPr="009F69CB" w:rsidRDefault="00F237E3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муниципального района от 01.10.2008 № 1040 «Об утверждении Перечня видов выплат компенсационного характера в муниципальных учреждениях Нанайского муниципального района и разъяснения о порядке установления выплат компенсационного характера в муниципальных учреждениях Нанайского муниципального района».</w:t>
      </w:r>
    </w:p>
    <w:p w:rsidR="00BD00F7" w:rsidRPr="009F69CB" w:rsidRDefault="00BD00F7" w:rsidP="00BD00F7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2.5.2. Выплаты компенсационного характера (кроме районного коэффициента и процентной надбавки за стаж работы в районах Крайнего Севера, в местностях, приравненных к районам Крайнего Севера, в южных районах Дальнего Востока), установленные в процентном отношении, </w:t>
      </w:r>
      <w:r w:rsidRPr="009F69CB">
        <w:rPr>
          <w:color w:val="595959" w:themeColor="text1" w:themeTint="A6"/>
          <w:sz w:val="28"/>
          <w:szCs w:val="28"/>
        </w:rPr>
        <w:lastRenderedPageBreak/>
        <w:t xml:space="preserve">применяются к окладу (должностному окладу), ставке заработной платы </w:t>
      </w:r>
      <w:proofErr w:type="gramStart"/>
      <w:r w:rsidRPr="009F69CB">
        <w:rPr>
          <w:color w:val="595959" w:themeColor="text1" w:themeTint="A6"/>
          <w:sz w:val="28"/>
          <w:szCs w:val="28"/>
        </w:rPr>
        <w:t>по</w:t>
      </w:r>
      <w:proofErr w:type="gramEnd"/>
      <w:r w:rsidRPr="009F69CB">
        <w:rPr>
          <w:color w:val="595959" w:themeColor="text1" w:themeTint="A6"/>
          <w:sz w:val="28"/>
          <w:szCs w:val="28"/>
        </w:rPr>
        <w:t xml:space="preserve"> соответствующим </w:t>
      </w:r>
      <w:r w:rsidR="00F237E3" w:rsidRPr="009F69CB">
        <w:rPr>
          <w:color w:val="595959" w:themeColor="text1" w:themeTint="A6"/>
          <w:sz w:val="28"/>
          <w:szCs w:val="28"/>
        </w:rPr>
        <w:t>ПКГ, без учета повышающего коэффициентов.</w:t>
      </w:r>
    </w:p>
    <w:p w:rsidR="00C634A9" w:rsidRPr="009F69CB" w:rsidRDefault="00F237E3" w:rsidP="00AC3691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2.5.3</w:t>
      </w:r>
      <w:r w:rsidR="00C634A9" w:rsidRPr="009F69CB">
        <w:rPr>
          <w:color w:val="595959" w:themeColor="text1" w:themeTint="A6"/>
          <w:sz w:val="28"/>
          <w:szCs w:val="28"/>
        </w:rPr>
        <w:t xml:space="preserve">. </w:t>
      </w:r>
      <w:proofErr w:type="gramStart"/>
      <w:r w:rsidR="00C634A9" w:rsidRPr="009F69CB">
        <w:rPr>
          <w:color w:val="595959" w:themeColor="text1" w:themeTint="A6"/>
          <w:sz w:val="28"/>
          <w:szCs w:val="28"/>
        </w:rPr>
        <w:t>Выплата работникам, занятым на тяжелых работах, работах с вредными и (или) опасными и иными особыми условиями труда, устанавливается в соответствии со статьей 147 Трудового кодекса Российской Федерации и перечнем работ с неблагоприятными условиями труда, на которых устанавливаются доплаты рабочим, специалистам и служащим с тяжелыми и вредными, особо тяжелыми и особо вредными условиями труда, утвержденным приказом Государственного комитета СССР по народному</w:t>
      </w:r>
      <w:proofErr w:type="gramEnd"/>
      <w:r w:rsidR="00C634A9" w:rsidRPr="009F69CB">
        <w:rPr>
          <w:color w:val="595959" w:themeColor="text1" w:themeTint="A6"/>
          <w:sz w:val="28"/>
          <w:szCs w:val="28"/>
        </w:rPr>
        <w:t xml:space="preserve"> образованию от 20 августа 1990 года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работников организаций и учреждений системы </w:t>
      </w:r>
      <w:proofErr w:type="spellStart"/>
      <w:r w:rsidR="00C634A9" w:rsidRPr="009F69CB">
        <w:rPr>
          <w:color w:val="595959" w:themeColor="text1" w:themeTint="A6"/>
          <w:sz w:val="28"/>
          <w:szCs w:val="28"/>
        </w:rPr>
        <w:t>Гособразования</w:t>
      </w:r>
      <w:proofErr w:type="spellEnd"/>
      <w:r w:rsidR="00C634A9" w:rsidRPr="009F69CB">
        <w:rPr>
          <w:color w:val="595959" w:themeColor="text1" w:themeTint="A6"/>
          <w:sz w:val="28"/>
          <w:szCs w:val="28"/>
        </w:rPr>
        <w:t xml:space="preserve"> СССР». Установление выплат производиться по результатам </w:t>
      </w:r>
      <w:r w:rsidRPr="009F69CB">
        <w:rPr>
          <w:color w:val="595959" w:themeColor="text1" w:themeTint="A6"/>
          <w:sz w:val="28"/>
          <w:szCs w:val="28"/>
        </w:rPr>
        <w:t>специальной оценки условий труда</w:t>
      </w:r>
      <w:r w:rsidR="00C634A9" w:rsidRPr="009F69CB">
        <w:rPr>
          <w:color w:val="595959" w:themeColor="text1" w:themeTint="A6"/>
          <w:sz w:val="28"/>
          <w:szCs w:val="28"/>
        </w:rPr>
        <w:t xml:space="preserve">.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  <w:t>На момент введения нов</w:t>
      </w:r>
      <w:r w:rsidR="001B463C" w:rsidRPr="009F69CB">
        <w:rPr>
          <w:color w:val="595959" w:themeColor="text1" w:themeTint="A6"/>
          <w:sz w:val="28"/>
          <w:szCs w:val="28"/>
        </w:rPr>
        <w:t>ой</w:t>
      </w:r>
      <w:r w:rsidRPr="009F69CB">
        <w:rPr>
          <w:color w:val="595959" w:themeColor="text1" w:themeTint="A6"/>
          <w:sz w:val="28"/>
          <w:szCs w:val="28"/>
        </w:rPr>
        <w:t xml:space="preserve"> систем</w:t>
      </w:r>
      <w:r w:rsidR="001B463C" w:rsidRPr="009F69CB">
        <w:rPr>
          <w:color w:val="595959" w:themeColor="text1" w:themeTint="A6"/>
          <w:sz w:val="28"/>
          <w:szCs w:val="28"/>
        </w:rPr>
        <w:t>ы</w:t>
      </w:r>
      <w:r w:rsidRPr="009F69CB">
        <w:rPr>
          <w:color w:val="595959" w:themeColor="text1" w:themeTint="A6"/>
          <w:sz w:val="28"/>
          <w:szCs w:val="28"/>
        </w:rPr>
        <w:t xml:space="preserve"> оплаты труда указанная выплата устанавливается всем работникам, получавшим ее ранее. При этом работодатель принимает меры по проведению </w:t>
      </w:r>
      <w:r w:rsidR="00F237E3" w:rsidRPr="009F69CB">
        <w:rPr>
          <w:color w:val="595959" w:themeColor="text1" w:themeTint="A6"/>
          <w:sz w:val="28"/>
          <w:szCs w:val="28"/>
        </w:rPr>
        <w:t>специальной оценки условий труда</w:t>
      </w:r>
      <w:r w:rsidRPr="009F69CB">
        <w:rPr>
          <w:color w:val="595959" w:themeColor="text1" w:themeTint="A6"/>
          <w:sz w:val="28"/>
          <w:szCs w:val="28"/>
        </w:rPr>
        <w:t xml:space="preserve"> с целью разработки и реализации программы действий по обеспечению безопасных условий и охраны труда.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Если по итогам </w:t>
      </w:r>
      <w:r w:rsidR="00AC3691" w:rsidRPr="009F69CB">
        <w:rPr>
          <w:color w:val="595959" w:themeColor="text1" w:themeTint="A6"/>
          <w:sz w:val="28"/>
          <w:szCs w:val="28"/>
        </w:rPr>
        <w:t>специальной оценки условий труда</w:t>
      </w:r>
      <w:r w:rsidRPr="009F69CB">
        <w:rPr>
          <w:color w:val="595959" w:themeColor="text1" w:themeTint="A6"/>
          <w:sz w:val="28"/>
          <w:szCs w:val="28"/>
        </w:rPr>
        <w:t xml:space="preserve"> рабочее место признается безопасным, то осуществление указанной выплаты не производится.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Решение о введении соответствующих норм принимается организацией с учетом обеспечения указанных выплат финансовыми средствами.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AC3691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 xml:space="preserve">5.4. К заработной плате работников в соответствии с решением Собрания депутатов Нанайского муниципального района от 18 февраля 2009 г. № 433 «Об основах новых </w:t>
      </w:r>
      <w:proofErr w:type="gramStart"/>
      <w:r w:rsidRPr="009F69CB">
        <w:rPr>
          <w:color w:val="595959" w:themeColor="text1" w:themeTint="A6"/>
          <w:sz w:val="28"/>
          <w:szCs w:val="28"/>
        </w:rPr>
        <w:t>систем оплаты труда работников муниципальных учреждений Нанайского муниципального</w:t>
      </w:r>
      <w:proofErr w:type="gramEnd"/>
      <w:r w:rsidRPr="009F69CB">
        <w:rPr>
          <w:color w:val="595959" w:themeColor="text1" w:themeTint="A6"/>
          <w:sz w:val="28"/>
          <w:szCs w:val="28"/>
        </w:rPr>
        <w:t xml:space="preserve"> района» выплачивается: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- районный  коэффициент за работу в южных район</w:t>
      </w:r>
      <w:r w:rsidR="00AC3691" w:rsidRPr="009F69CB">
        <w:rPr>
          <w:color w:val="595959" w:themeColor="text1" w:themeTint="A6"/>
          <w:sz w:val="28"/>
          <w:szCs w:val="28"/>
        </w:rPr>
        <w:t xml:space="preserve">ах Дальнего Востока в размере </w:t>
      </w:r>
      <w:r w:rsidRPr="009F69CB">
        <w:rPr>
          <w:color w:val="595959" w:themeColor="text1" w:themeTint="A6"/>
          <w:sz w:val="28"/>
          <w:szCs w:val="28"/>
        </w:rPr>
        <w:t>3</w:t>
      </w:r>
      <w:r w:rsidR="00AC3691" w:rsidRPr="009F69CB">
        <w:rPr>
          <w:color w:val="595959" w:themeColor="text1" w:themeTint="A6"/>
          <w:sz w:val="28"/>
          <w:szCs w:val="28"/>
        </w:rPr>
        <w:t>0 % от должностного оклада</w:t>
      </w:r>
      <w:r w:rsidRPr="009F69CB">
        <w:rPr>
          <w:color w:val="595959" w:themeColor="text1" w:themeTint="A6"/>
          <w:sz w:val="28"/>
          <w:szCs w:val="28"/>
        </w:rPr>
        <w:t>;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-  процентные надбавки за стаж работы в учреждениях, расположенных в южных районах Дальнего Востока, в размерах, установленных нормативными правовыми актами Российской Федерации и  Хабаровского края.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AC3691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 xml:space="preserve">5.5. </w:t>
      </w:r>
      <w:proofErr w:type="gramStart"/>
      <w:r w:rsidRPr="009F69CB">
        <w:rPr>
          <w:color w:val="595959" w:themeColor="text1" w:themeTint="A6"/>
          <w:sz w:val="28"/>
          <w:szCs w:val="28"/>
        </w:rPr>
        <w:t>Выплаты за работу в условиях, отклоняющихся от нормальных (при совмещении профессий (должностей), сверхурочной работе, работе в ночное время, за работу в выходные и нерабочие праздничные дни</w:t>
      </w:r>
      <w:r w:rsidR="00FC0B0C" w:rsidRPr="009F69CB">
        <w:rPr>
          <w:color w:val="595959" w:themeColor="text1" w:themeTint="A6"/>
          <w:sz w:val="28"/>
          <w:szCs w:val="28"/>
        </w:rPr>
        <w:t xml:space="preserve">  и</w:t>
      </w:r>
      <w:r w:rsidRPr="009F69CB">
        <w:rPr>
          <w:color w:val="595959" w:themeColor="text1" w:themeTint="A6"/>
          <w:sz w:val="28"/>
          <w:szCs w:val="28"/>
        </w:rPr>
        <w:t xml:space="preserve"> за работу с разделением смены на части (с пер</w:t>
      </w:r>
      <w:r w:rsidR="00FC0B0C" w:rsidRPr="009F69CB">
        <w:rPr>
          <w:color w:val="595959" w:themeColor="text1" w:themeTint="A6"/>
          <w:sz w:val="28"/>
          <w:szCs w:val="28"/>
        </w:rPr>
        <w:t>ерывом работы свыше двух часов) и</w:t>
      </w:r>
      <w:r w:rsidRPr="009F69CB">
        <w:rPr>
          <w:color w:val="595959" w:themeColor="text1" w:themeTint="A6"/>
          <w:sz w:val="28"/>
          <w:szCs w:val="28"/>
        </w:rPr>
        <w:t xml:space="preserve"> при выполнении работ в других условиях, отклоняющихся от нормальных) устанавливаются в соответствии с законодательством  и иными нормативными правовыми актами</w:t>
      </w:r>
      <w:proofErr w:type="gramEnd"/>
      <w:r w:rsidRPr="009F69CB">
        <w:rPr>
          <w:color w:val="595959" w:themeColor="text1" w:themeTint="A6"/>
          <w:sz w:val="28"/>
          <w:szCs w:val="28"/>
        </w:rPr>
        <w:t>, содержащие нормы трудового права, с учетом финансово-экономического положения учреждения.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lastRenderedPageBreak/>
        <w:tab/>
      </w:r>
      <w:r w:rsidR="00AC3691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 xml:space="preserve">5.6.  Размер доплаты за совмещение профессий (должностей), за расширение зон обслуживания,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и срок, на который она устанавливается, определяется по соглашению сторон трудового договора с учетом содержания и (или) объема дополнительной работы. </w:t>
      </w:r>
    </w:p>
    <w:p w:rsidR="001B463C" w:rsidRPr="009F69CB" w:rsidRDefault="001B463C" w:rsidP="001B463C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2.5.7. Порядок и размеры доплат за работу, не входящую в круг должностных обязанностей, но непосредственно связанную с образовательным п</w:t>
      </w:r>
      <w:r w:rsidR="00AD2B73" w:rsidRPr="009F69CB">
        <w:rPr>
          <w:color w:val="595959" w:themeColor="text1" w:themeTint="A6"/>
          <w:sz w:val="28"/>
          <w:szCs w:val="28"/>
        </w:rPr>
        <w:t>роцессом: заведование кабинетом</w:t>
      </w:r>
      <w:r w:rsidRPr="009F69CB">
        <w:rPr>
          <w:color w:val="595959" w:themeColor="text1" w:themeTint="A6"/>
          <w:sz w:val="28"/>
          <w:szCs w:val="28"/>
        </w:rPr>
        <w:t>, циклов</w:t>
      </w:r>
      <w:r w:rsidR="00567A48" w:rsidRPr="009F69CB">
        <w:rPr>
          <w:color w:val="595959" w:themeColor="text1" w:themeTint="A6"/>
          <w:sz w:val="28"/>
          <w:szCs w:val="28"/>
        </w:rPr>
        <w:t xml:space="preserve">ыми и методическими комиссиями </w:t>
      </w:r>
      <w:r w:rsidRPr="009F69CB">
        <w:rPr>
          <w:color w:val="595959" w:themeColor="text1" w:themeTint="A6"/>
          <w:sz w:val="28"/>
          <w:szCs w:val="28"/>
        </w:rPr>
        <w:t xml:space="preserve">и др. устанавливаются локальным актом </w:t>
      </w:r>
      <w:r w:rsidR="00567A48" w:rsidRPr="009F69CB">
        <w:rPr>
          <w:color w:val="595959" w:themeColor="text1" w:themeTint="A6"/>
          <w:sz w:val="28"/>
          <w:szCs w:val="28"/>
        </w:rPr>
        <w:t>учреждения</w:t>
      </w:r>
      <w:r w:rsidRPr="009F69CB">
        <w:rPr>
          <w:color w:val="595959" w:themeColor="text1" w:themeTint="A6"/>
          <w:sz w:val="28"/>
          <w:szCs w:val="28"/>
        </w:rPr>
        <w:t xml:space="preserve"> с учетом содержания и (или) объема дополнительной работы, а так же обеспечения указанных выплат финансовыми средствами.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AC3691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>5.</w:t>
      </w:r>
      <w:r w:rsidR="00567A48" w:rsidRPr="009F69CB">
        <w:rPr>
          <w:color w:val="595959" w:themeColor="text1" w:themeTint="A6"/>
          <w:sz w:val="28"/>
          <w:szCs w:val="28"/>
        </w:rPr>
        <w:t>8</w:t>
      </w:r>
      <w:r w:rsidRPr="009F69CB">
        <w:rPr>
          <w:color w:val="595959" w:themeColor="text1" w:themeTint="A6"/>
          <w:sz w:val="28"/>
          <w:szCs w:val="28"/>
        </w:rPr>
        <w:t>. Повышение оплаты труда за работу в ночное время производится за каждый час работы в ночное время.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Ночным считается время с 22 часов до 6 часов.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Минимальный размер  повышения оплаты труда за работу в ночное время составляет не менее 20 процентов оклада (должностного оклада), рассчитанного за час работы, за каждый час работы в ночное время и может составлять 35 процентов. </w:t>
      </w:r>
    </w:p>
    <w:p w:rsidR="00C634A9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Расчет повышения оплаты труда за час работы в ночное время определяется путем деления оклада (должностного оклада) работника на среднемесячное количество рабочих часов в соответствующем календарном году в зависимости от продолжительности рабочей недели, устанавливаемой работнику.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AC3691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>5.</w:t>
      </w:r>
      <w:r w:rsidR="00567A48" w:rsidRPr="009F69CB">
        <w:rPr>
          <w:color w:val="595959" w:themeColor="text1" w:themeTint="A6"/>
          <w:sz w:val="28"/>
          <w:szCs w:val="28"/>
        </w:rPr>
        <w:t>9</w:t>
      </w:r>
      <w:r w:rsidRPr="009F69CB">
        <w:rPr>
          <w:color w:val="595959" w:themeColor="text1" w:themeTint="A6"/>
          <w:sz w:val="28"/>
          <w:szCs w:val="28"/>
        </w:rPr>
        <w:t>.  Доплата за работу в выходные и нерабочие праздничные дни производится работникам, привлекавшимся к работе в выходные и нерабочие праздничные дни.</w:t>
      </w:r>
    </w:p>
    <w:p w:rsidR="00C634A9" w:rsidRPr="009F69CB" w:rsidRDefault="00C634A9" w:rsidP="00C634A9">
      <w:pPr>
        <w:ind w:firstLine="708"/>
        <w:jc w:val="both"/>
        <w:rPr>
          <w:color w:val="595959" w:themeColor="text1" w:themeTint="A6"/>
          <w:sz w:val="28"/>
          <w:szCs w:val="28"/>
        </w:rPr>
      </w:pPr>
      <w:proofErr w:type="gramStart"/>
      <w:r w:rsidRPr="009F69CB">
        <w:rPr>
          <w:color w:val="595959" w:themeColor="text1" w:themeTint="A6"/>
          <w:sz w:val="28"/>
          <w:szCs w:val="28"/>
        </w:rPr>
        <w:t>Размер доплаты составляет не менее одинарной дневной  или часовой ставки (части оклада (должностного оклада) за день или час работы) сверх оклада (должностного оклада), если работа в выходной или нерабочий праздничный день производилась в пределах месячной нормы рабочего времени, и в размере не менее двойной дневной  или часовой ставки (части) оклада (должностного оклада) за день или час работы) ставки оклада (должностного</w:t>
      </w:r>
      <w:proofErr w:type="gramEnd"/>
      <w:r w:rsidRPr="009F69CB">
        <w:rPr>
          <w:color w:val="595959" w:themeColor="text1" w:themeTint="A6"/>
          <w:sz w:val="28"/>
          <w:szCs w:val="28"/>
        </w:rPr>
        <w:t xml:space="preserve"> оклада), если работа производилась сверх месячной нормы рабочего времени.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  <w:t>Конкретные размеры оплаты за работу в выходной или нерабочий праздничный день могут устанавливаться коллективным договором, локальным нормативным актом, принимаемым с учетом мнения представительного органа работников, трудовым договором.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  <w:t xml:space="preserve"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lastRenderedPageBreak/>
        <w:t xml:space="preserve">     </w:t>
      </w:r>
      <w:r w:rsidRPr="009F69CB">
        <w:rPr>
          <w:color w:val="595959" w:themeColor="text1" w:themeTint="A6"/>
          <w:sz w:val="28"/>
          <w:szCs w:val="28"/>
        </w:rPr>
        <w:tab/>
        <w:t xml:space="preserve"> </w:t>
      </w:r>
      <w:r w:rsidR="00567A48" w:rsidRPr="009F69CB">
        <w:rPr>
          <w:color w:val="595959" w:themeColor="text1" w:themeTint="A6"/>
          <w:sz w:val="28"/>
          <w:szCs w:val="28"/>
        </w:rPr>
        <w:t>2.5.10</w:t>
      </w:r>
      <w:r w:rsidRPr="009F69CB">
        <w:rPr>
          <w:color w:val="595959" w:themeColor="text1" w:themeTint="A6"/>
          <w:sz w:val="28"/>
          <w:szCs w:val="28"/>
        </w:rPr>
        <w:t xml:space="preserve">. Решение об установление выплат компенсационного характера принимается руководителем учреждения и оформляется приказом.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</w:p>
    <w:p w:rsidR="00C634A9" w:rsidRPr="009F69CB" w:rsidRDefault="005417AF" w:rsidP="00C634A9">
      <w:pPr>
        <w:jc w:val="center"/>
        <w:rPr>
          <w:b/>
          <w:color w:val="595959" w:themeColor="text1" w:themeTint="A6"/>
          <w:sz w:val="28"/>
          <w:szCs w:val="28"/>
        </w:rPr>
      </w:pPr>
      <w:r w:rsidRPr="009F69CB">
        <w:rPr>
          <w:b/>
          <w:color w:val="595959" w:themeColor="text1" w:themeTint="A6"/>
          <w:sz w:val="28"/>
          <w:szCs w:val="28"/>
        </w:rPr>
        <w:t xml:space="preserve">2.6 </w:t>
      </w:r>
      <w:r w:rsidR="00C634A9" w:rsidRPr="009F69CB">
        <w:rPr>
          <w:b/>
          <w:color w:val="595959" w:themeColor="text1" w:themeTint="A6"/>
          <w:sz w:val="28"/>
          <w:szCs w:val="28"/>
        </w:rPr>
        <w:t xml:space="preserve"> Порядок и условия выплат стимулирующего характера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5417AF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>6.1. Выплаты стимулирующего характера направлены на усиление мотивации работников образовательн</w:t>
      </w:r>
      <w:r w:rsidR="00277CC8" w:rsidRPr="009F69CB">
        <w:rPr>
          <w:color w:val="595959" w:themeColor="text1" w:themeTint="A6"/>
          <w:sz w:val="28"/>
          <w:szCs w:val="28"/>
        </w:rPr>
        <w:t>ого</w:t>
      </w:r>
      <w:r w:rsidRPr="009F69CB">
        <w:rPr>
          <w:color w:val="595959" w:themeColor="text1" w:themeTint="A6"/>
          <w:sz w:val="28"/>
          <w:szCs w:val="28"/>
        </w:rPr>
        <w:t xml:space="preserve"> учреждени</w:t>
      </w:r>
      <w:r w:rsidR="00277CC8" w:rsidRPr="009F69CB">
        <w:rPr>
          <w:color w:val="595959" w:themeColor="text1" w:themeTint="A6"/>
          <w:sz w:val="28"/>
          <w:szCs w:val="28"/>
        </w:rPr>
        <w:t>я</w:t>
      </w:r>
      <w:r w:rsidRPr="009F69CB">
        <w:rPr>
          <w:color w:val="595959" w:themeColor="text1" w:themeTint="A6"/>
          <w:sz w:val="28"/>
          <w:szCs w:val="28"/>
        </w:rPr>
        <w:t xml:space="preserve"> к высокой результативности и качеству труда.</w:t>
      </w:r>
      <w:r w:rsidRPr="009F69CB">
        <w:rPr>
          <w:color w:val="595959" w:themeColor="text1" w:themeTint="A6"/>
          <w:sz w:val="28"/>
          <w:szCs w:val="28"/>
        </w:rPr>
        <w:tab/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5417AF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 xml:space="preserve">6.2. </w:t>
      </w:r>
      <w:proofErr w:type="gramStart"/>
      <w:r w:rsidRPr="009F69CB">
        <w:rPr>
          <w:color w:val="595959" w:themeColor="text1" w:themeTint="A6"/>
          <w:sz w:val="28"/>
          <w:szCs w:val="28"/>
        </w:rPr>
        <w:t>В соответствии с  Перечнем видов выплат стимулирующего характера в муниципальных учреждениях Нанайского муниципального района, утвержденным постановлением главы Нанайского муниципального района от 01.10.2008 № 1039 «Об утверждении Перечня видов выплат стимулирующего характера в муниципальных учреждениях Нанайского муниципального района и разъяснения о порядке установления выплат стимулирующего характера в муниципальных учреждениях Нанайского муниципального района», в учреждени</w:t>
      </w:r>
      <w:r w:rsidR="00277CC8" w:rsidRPr="009F69CB">
        <w:rPr>
          <w:color w:val="595959" w:themeColor="text1" w:themeTint="A6"/>
          <w:sz w:val="28"/>
          <w:szCs w:val="28"/>
        </w:rPr>
        <w:t>и</w:t>
      </w:r>
      <w:r w:rsidRPr="009F69CB">
        <w:rPr>
          <w:color w:val="595959" w:themeColor="text1" w:themeTint="A6"/>
          <w:sz w:val="28"/>
          <w:szCs w:val="28"/>
        </w:rPr>
        <w:t xml:space="preserve"> устанавливаются следующие виды выплат:</w:t>
      </w:r>
      <w:proofErr w:type="gramEnd"/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       - выплаты за интенсивность и высокие результаты работы;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       - выплаты за качество выполняемых работ;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       - выплаты за стаж непрерывной работы, за выслугу лет;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       - выплаты за профессиональное мастерство, классность;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       - выплаты за применение в работе достижений науки и передовых   методов труда;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       - премиальные выплаты по итогам работы;</w:t>
      </w:r>
    </w:p>
    <w:p w:rsidR="00C634A9" w:rsidRPr="009F69CB" w:rsidRDefault="005417AF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       -</w:t>
      </w:r>
      <w:r w:rsidR="00C634A9" w:rsidRPr="009F69CB">
        <w:rPr>
          <w:color w:val="595959" w:themeColor="text1" w:themeTint="A6"/>
          <w:sz w:val="28"/>
          <w:szCs w:val="28"/>
        </w:rPr>
        <w:t>премиальные выплаты за выполнение особо важных и срочных работ.</w:t>
      </w:r>
    </w:p>
    <w:p w:rsidR="000D269D" w:rsidRPr="009F69CB" w:rsidRDefault="00C634A9" w:rsidP="000D269D">
      <w:pPr>
        <w:autoSpaceDE w:val="0"/>
        <w:autoSpaceDN w:val="0"/>
        <w:adjustRightInd w:val="0"/>
        <w:jc w:val="both"/>
        <w:rPr>
          <w:rFonts w:eastAsiaTheme="minorHAnsi"/>
          <w:color w:val="595959" w:themeColor="text1" w:themeTint="A6"/>
          <w:sz w:val="28"/>
          <w:szCs w:val="28"/>
          <w:lang w:eastAsia="en-US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5417AF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 xml:space="preserve">6.3. </w:t>
      </w:r>
      <w:proofErr w:type="gramStart"/>
      <w:r w:rsidR="00B0394E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Выплаты стимулирующего характера, размеры и условия их осуществления устанавливаются коллективным договором, соглашением, локальными нормативными актами </w:t>
      </w:r>
      <w:r w:rsidR="00B0394E" w:rsidRPr="009F69CB">
        <w:rPr>
          <w:color w:val="595959" w:themeColor="text1" w:themeTint="A6"/>
          <w:sz w:val="28"/>
          <w:szCs w:val="28"/>
        </w:rPr>
        <w:t>учреждения</w:t>
      </w:r>
      <w:r w:rsidR="00B0394E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, трудовыми договорами с учетом разработанных в </w:t>
      </w:r>
      <w:r w:rsidR="00B0394E" w:rsidRPr="009F69CB">
        <w:rPr>
          <w:color w:val="595959" w:themeColor="text1" w:themeTint="A6"/>
          <w:sz w:val="28"/>
          <w:szCs w:val="28"/>
        </w:rPr>
        <w:t>учреждении</w:t>
      </w:r>
      <w:r w:rsidR="00B0394E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 показателей и критериев оценки эффективности труда работников </w:t>
      </w:r>
      <w:r w:rsidR="00FA1A3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согласно </w:t>
      </w:r>
      <w:r w:rsidR="00B0394E" w:rsidRPr="009F69CB">
        <w:rPr>
          <w:rFonts w:eastAsiaTheme="minorHAnsi"/>
          <w:color w:val="595959" w:themeColor="text1" w:themeTint="A6"/>
          <w:sz w:val="28"/>
          <w:szCs w:val="28"/>
          <w:highlight w:val="yellow"/>
          <w:lang w:eastAsia="en-US"/>
        </w:rPr>
        <w:t xml:space="preserve">приложение № </w:t>
      </w:r>
      <w:r w:rsidR="0040103D">
        <w:rPr>
          <w:rFonts w:eastAsiaTheme="minorHAnsi"/>
          <w:color w:val="595959" w:themeColor="text1" w:themeTint="A6"/>
          <w:sz w:val="28"/>
          <w:szCs w:val="28"/>
          <w:lang w:eastAsia="en-US"/>
        </w:rPr>
        <w:t>7</w:t>
      </w:r>
      <w:r w:rsidR="00B0394E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 «Показатели и критерии оценки эффектив</w:t>
      </w:r>
      <w:r w:rsidR="00B52AB0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ности труда работников </w:t>
      </w:r>
      <w:r w:rsidR="00AD2B73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М</w:t>
      </w:r>
      <w:r w:rsidR="00B0394E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униципального автономного дошкольного образовательного учреждения «Детский сад № 1 с. Троицкое», за качество выполняемых работ, за интенсивнос</w:t>
      </w:r>
      <w:r w:rsidR="00FA1A3B">
        <w:rPr>
          <w:rFonts w:eastAsiaTheme="minorHAnsi"/>
          <w:color w:val="595959" w:themeColor="text1" w:themeTint="A6"/>
          <w:sz w:val="28"/>
          <w:szCs w:val="28"/>
          <w:lang w:eastAsia="en-US"/>
        </w:rPr>
        <w:t>ть и высокие результаты работы</w:t>
      </w:r>
      <w:proofErr w:type="gramEnd"/>
      <w:r w:rsidR="00FA1A3B">
        <w:rPr>
          <w:rFonts w:eastAsiaTheme="minorHAnsi"/>
          <w:color w:val="595959" w:themeColor="text1" w:themeTint="A6"/>
          <w:sz w:val="28"/>
          <w:szCs w:val="28"/>
          <w:lang w:eastAsia="en-US"/>
        </w:rPr>
        <w:t>» настоящего Положения.</w:t>
      </w:r>
    </w:p>
    <w:p w:rsidR="00C634A9" w:rsidRPr="009F69CB" w:rsidRDefault="00C634A9" w:rsidP="00C634A9">
      <w:pPr>
        <w:autoSpaceDE w:val="0"/>
        <w:autoSpaceDN w:val="0"/>
        <w:adjustRightInd w:val="0"/>
        <w:jc w:val="both"/>
        <w:rPr>
          <w:rFonts w:eastAsiaTheme="minorHAnsi"/>
          <w:color w:val="595959" w:themeColor="text1" w:themeTint="A6"/>
          <w:sz w:val="28"/>
          <w:szCs w:val="28"/>
          <w:lang w:eastAsia="en-US"/>
        </w:rPr>
      </w:pP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         </w:t>
      </w:r>
      <w:r w:rsidR="005417AF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 xml:space="preserve">6.4. Перечень видов выплат стимулирующего характера должен соответствовать уставным задачам учреждения, а также показателям оценки эффективности работы учреждения. </w:t>
      </w:r>
    </w:p>
    <w:p w:rsidR="00127EE2" w:rsidRPr="009F69CB" w:rsidRDefault="00C634A9" w:rsidP="00C634A9">
      <w:pPr>
        <w:ind w:firstLine="567"/>
        <w:jc w:val="both"/>
        <w:rPr>
          <w:color w:val="595959" w:themeColor="text1" w:themeTint="A6"/>
          <w:sz w:val="28"/>
          <w:szCs w:val="28"/>
        </w:rPr>
      </w:pPr>
      <w:proofErr w:type="gramStart"/>
      <w:r w:rsidRPr="009F69CB">
        <w:rPr>
          <w:color w:val="595959" w:themeColor="text1" w:themeTint="A6"/>
          <w:sz w:val="28"/>
          <w:szCs w:val="28"/>
        </w:rPr>
        <w:t xml:space="preserve">Стимулирующие выплаты работникам устанавливаются руководителем учреждения  в соответствии с </w:t>
      </w:r>
      <w:r w:rsidR="00277CC8" w:rsidRPr="009F69CB">
        <w:rPr>
          <w:color w:val="595959" w:themeColor="text1" w:themeTint="A6"/>
          <w:sz w:val="28"/>
          <w:szCs w:val="28"/>
        </w:rPr>
        <w:t>« П</w:t>
      </w:r>
      <w:r w:rsidR="00A102F6" w:rsidRPr="009F69CB">
        <w:rPr>
          <w:color w:val="595959" w:themeColor="text1" w:themeTint="A6"/>
          <w:sz w:val="28"/>
          <w:szCs w:val="28"/>
        </w:rPr>
        <w:t>оложение</w:t>
      </w:r>
      <w:r w:rsidR="00846659" w:rsidRPr="009F69CB">
        <w:rPr>
          <w:color w:val="595959" w:themeColor="text1" w:themeTint="A6"/>
          <w:sz w:val="28"/>
          <w:szCs w:val="28"/>
        </w:rPr>
        <w:t>м</w:t>
      </w:r>
      <w:r w:rsidRPr="009F69CB">
        <w:rPr>
          <w:color w:val="595959" w:themeColor="text1" w:themeTint="A6"/>
          <w:sz w:val="28"/>
          <w:szCs w:val="28"/>
        </w:rPr>
        <w:t xml:space="preserve"> об установлении </w:t>
      </w:r>
      <w:r w:rsidR="00FA1A3B" w:rsidRPr="009F69CB">
        <w:rPr>
          <w:color w:val="595959" w:themeColor="text1" w:themeTint="A6"/>
          <w:sz w:val="28"/>
          <w:szCs w:val="28"/>
        </w:rPr>
        <w:t xml:space="preserve">выплат </w:t>
      </w:r>
      <w:r w:rsidR="00A11AFA">
        <w:rPr>
          <w:color w:val="595959" w:themeColor="text1" w:themeTint="A6"/>
          <w:sz w:val="28"/>
          <w:szCs w:val="28"/>
        </w:rPr>
        <w:t>стимулирующего характера</w:t>
      </w:r>
      <w:r w:rsidRPr="009F69CB">
        <w:rPr>
          <w:color w:val="595959" w:themeColor="text1" w:themeTint="A6"/>
          <w:sz w:val="28"/>
          <w:szCs w:val="28"/>
        </w:rPr>
        <w:t xml:space="preserve"> </w:t>
      </w:r>
      <w:r w:rsidR="00B52AB0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работникам </w:t>
      </w:r>
      <w:r w:rsidR="00AD2B73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М</w:t>
      </w:r>
      <w:r w:rsidR="00A102F6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униципального автономного дошкольного образовательного учреждения «Детский сад № </w:t>
      </w:r>
      <w:r w:rsidR="005417AF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1</w:t>
      </w:r>
      <w:r w:rsidR="00A102F6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 с. Троицкое»,</w:t>
      </w:r>
      <w:r w:rsidR="00A11AFA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 согласно </w:t>
      </w:r>
      <w:r w:rsidR="00A11AFA">
        <w:rPr>
          <w:b/>
          <w:color w:val="595959" w:themeColor="text1" w:themeTint="A6"/>
          <w:sz w:val="28"/>
          <w:szCs w:val="28"/>
          <w:highlight w:val="yellow"/>
        </w:rPr>
        <w:t>приложения</w:t>
      </w:r>
      <w:r w:rsidR="00A11AFA" w:rsidRPr="009F69CB">
        <w:rPr>
          <w:b/>
          <w:color w:val="595959" w:themeColor="text1" w:themeTint="A6"/>
          <w:sz w:val="28"/>
          <w:szCs w:val="28"/>
          <w:highlight w:val="yellow"/>
        </w:rPr>
        <w:t xml:space="preserve"> №</w:t>
      </w:r>
      <w:r w:rsidR="00A11AFA">
        <w:rPr>
          <w:b/>
          <w:color w:val="595959" w:themeColor="text1" w:themeTint="A6"/>
          <w:sz w:val="28"/>
          <w:szCs w:val="28"/>
        </w:rPr>
        <w:t>8</w:t>
      </w:r>
      <w:r w:rsidR="00A11AFA" w:rsidRPr="009F69CB">
        <w:rPr>
          <w:b/>
          <w:color w:val="595959" w:themeColor="text1" w:themeTint="A6"/>
          <w:sz w:val="28"/>
          <w:szCs w:val="28"/>
        </w:rPr>
        <w:t xml:space="preserve"> </w:t>
      </w:r>
      <w:r w:rsidR="00A11AFA" w:rsidRPr="009F69CB">
        <w:rPr>
          <w:color w:val="595959" w:themeColor="text1" w:themeTint="A6"/>
          <w:sz w:val="28"/>
          <w:szCs w:val="28"/>
        </w:rPr>
        <w:t>настоящего Положения</w:t>
      </w:r>
      <w:r w:rsidR="00A11AFA">
        <w:rPr>
          <w:color w:val="595959" w:themeColor="text1" w:themeTint="A6"/>
          <w:sz w:val="28"/>
          <w:szCs w:val="28"/>
        </w:rPr>
        <w:t xml:space="preserve">, </w:t>
      </w:r>
      <w:r w:rsidRPr="009F69CB">
        <w:rPr>
          <w:color w:val="595959" w:themeColor="text1" w:themeTint="A6"/>
          <w:sz w:val="28"/>
          <w:szCs w:val="28"/>
        </w:rPr>
        <w:t xml:space="preserve">и критериями для </w:t>
      </w:r>
      <w:r w:rsidRPr="009F69CB">
        <w:rPr>
          <w:color w:val="595959" w:themeColor="text1" w:themeTint="A6"/>
          <w:sz w:val="28"/>
          <w:szCs w:val="28"/>
        </w:rPr>
        <w:lastRenderedPageBreak/>
        <w:t>установления стимулирующих выплат</w:t>
      </w:r>
      <w:r w:rsidR="005417AF" w:rsidRPr="009F69CB">
        <w:rPr>
          <w:b/>
          <w:color w:val="595959" w:themeColor="text1" w:themeTint="A6"/>
          <w:sz w:val="28"/>
          <w:szCs w:val="28"/>
        </w:rPr>
        <w:t xml:space="preserve"> </w:t>
      </w:r>
      <w:r w:rsidRPr="009F69CB">
        <w:rPr>
          <w:color w:val="595959" w:themeColor="text1" w:themeTint="A6"/>
          <w:sz w:val="28"/>
          <w:szCs w:val="28"/>
        </w:rPr>
        <w:t xml:space="preserve">позволяющих оценить результативность и качество работы, разработанных с участием органов общественного самоуправления образовательного учреждения и утвержденных локальным нормативным актом учреждения. </w:t>
      </w:r>
      <w:proofErr w:type="gramEnd"/>
    </w:p>
    <w:p w:rsidR="00C634A9" w:rsidRPr="009F69CB" w:rsidRDefault="00127EE2" w:rsidP="00127EE2">
      <w:pPr>
        <w:ind w:firstLine="567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 xml:space="preserve">2.6.5. </w:t>
      </w:r>
      <w:r w:rsidR="00C634A9" w:rsidRPr="009F69CB">
        <w:rPr>
          <w:color w:val="595959" w:themeColor="text1" w:themeTint="A6"/>
          <w:sz w:val="28"/>
          <w:szCs w:val="28"/>
        </w:rPr>
        <w:tab/>
      </w:r>
      <w:r w:rsidRPr="009F69CB">
        <w:rPr>
          <w:color w:val="595959" w:themeColor="text1" w:themeTint="A6"/>
          <w:sz w:val="28"/>
          <w:szCs w:val="28"/>
        </w:rPr>
        <w:t>Разработка показателей и критериев эффективности работы осуществляется с соблюдением следующих принципов:</w:t>
      </w:r>
    </w:p>
    <w:p w:rsidR="00127EE2" w:rsidRPr="009F69CB" w:rsidRDefault="00127EE2" w:rsidP="00127EE2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1) объективности – размер вознаграждения работника должен определяться на основе объективной оценки результатов его труда;</w:t>
      </w:r>
    </w:p>
    <w:p w:rsidR="00127EE2" w:rsidRPr="009F69CB" w:rsidRDefault="00127EE2" w:rsidP="00127EE2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2) предсказуемости – работник должен знать, какое вознаграждение он получит в зависимости от результатов своего труда;</w:t>
      </w:r>
    </w:p>
    <w:p w:rsidR="00127EE2" w:rsidRPr="009F69CB" w:rsidRDefault="00127EE2" w:rsidP="00127EE2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3) адекватности – вознаграждение должно быть адекватно трудовому вкладу каждого работника в результат деятельности всей организации, его опыту и уровню квалификации;</w:t>
      </w:r>
    </w:p>
    <w:p w:rsidR="00127EE2" w:rsidRPr="009F69CB" w:rsidRDefault="00127EE2" w:rsidP="00127EE2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4) своевременности – вознаграждение должно следовать за достижением результата;</w:t>
      </w:r>
    </w:p>
    <w:p w:rsidR="00127EE2" w:rsidRPr="009F69CB" w:rsidRDefault="00127EE2" w:rsidP="00127EE2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5) прозрачности – правила определения вознаграждения должны быть понятны каждому работнику.</w:t>
      </w:r>
    </w:p>
    <w:p w:rsidR="00C634A9" w:rsidRPr="009F69CB" w:rsidRDefault="005417AF" w:rsidP="00B0394E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2.</w:t>
      </w:r>
      <w:r w:rsidR="00C634A9" w:rsidRPr="009F69CB">
        <w:rPr>
          <w:color w:val="595959" w:themeColor="text1" w:themeTint="A6"/>
          <w:sz w:val="28"/>
          <w:szCs w:val="28"/>
        </w:rPr>
        <w:t>6.</w:t>
      </w:r>
      <w:r w:rsidR="00D57F5B" w:rsidRPr="009F69CB">
        <w:rPr>
          <w:color w:val="595959" w:themeColor="text1" w:themeTint="A6"/>
          <w:sz w:val="28"/>
          <w:szCs w:val="28"/>
        </w:rPr>
        <w:t>6</w:t>
      </w:r>
      <w:r w:rsidR="00C634A9" w:rsidRPr="009F69CB">
        <w:rPr>
          <w:color w:val="595959" w:themeColor="text1" w:themeTint="A6"/>
          <w:sz w:val="28"/>
          <w:szCs w:val="28"/>
        </w:rPr>
        <w:t xml:space="preserve">. </w:t>
      </w:r>
      <w:r w:rsidR="00B0394E" w:rsidRPr="009F69CB">
        <w:rPr>
          <w:color w:val="595959" w:themeColor="text1" w:themeTint="A6"/>
          <w:sz w:val="28"/>
          <w:szCs w:val="28"/>
        </w:rPr>
        <w:t xml:space="preserve">Надбавка за стаж непрерывной работы в учреждениях системы образования  устанавливается в соответствии с </w:t>
      </w:r>
      <w:r w:rsidR="00A13824" w:rsidRPr="009F69CB">
        <w:rPr>
          <w:color w:val="595959" w:themeColor="text1" w:themeTint="A6"/>
          <w:sz w:val="28"/>
          <w:szCs w:val="28"/>
          <w:highlight w:val="yellow"/>
        </w:rPr>
        <w:t xml:space="preserve">приложением № </w:t>
      </w:r>
      <w:r w:rsidR="0040103D">
        <w:rPr>
          <w:color w:val="595959" w:themeColor="text1" w:themeTint="A6"/>
          <w:sz w:val="28"/>
          <w:szCs w:val="28"/>
        </w:rPr>
        <w:t>9</w:t>
      </w:r>
      <w:r w:rsidR="00A13824" w:rsidRPr="009F69CB">
        <w:rPr>
          <w:color w:val="595959" w:themeColor="text1" w:themeTint="A6"/>
          <w:sz w:val="28"/>
          <w:szCs w:val="28"/>
        </w:rPr>
        <w:t xml:space="preserve"> настоящего </w:t>
      </w:r>
      <w:r w:rsidR="00B52AB0" w:rsidRPr="009F69CB">
        <w:rPr>
          <w:color w:val="595959" w:themeColor="text1" w:themeTint="A6"/>
          <w:sz w:val="28"/>
          <w:szCs w:val="28"/>
        </w:rPr>
        <w:t>П</w:t>
      </w:r>
      <w:r w:rsidR="00A13824" w:rsidRPr="009F69CB">
        <w:rPr>
          <w:color w:val="595959" w:themeColor="text1" w:themeTint="A6"/>
          <w:sz w:val="28"/>
          <w:szCs w:val="28"/>
        </w:rPr>
        <w:t>оложения</w:t>
      </w:r>
      <w:r w:rsidR="00B0394E" w:rsidRPr="009F69CB">
        <w:rPr>
          <w:color w:val="595959" w:themeColor="text1" w:themeTint="A6"/>
          <w:sz w:val="28"/>
          <w:szCs w:val="28"/>
        </w:rPr>
        <w:t xml:space="preserve"> «Положе</w:t>
      </w:r>
      <w:r w:rsidR="00A13824" w:rsidRPr="009F69CB">
        <w:rPr>
          <w:color w:val="595959" w:themeColor="text1" w:themeTint="A6"/>
          <w:sz w:val="28"/>
          <w:szCs w:val="28"/>
        </w:rPr>
        <w:t>ние</w:t>
      </w:r>
      <w:r w:rsidR="00B0394E" w:rsidRPr="009F69CB">
        <w:rPr>
          <w:color w:val="595959" w:themeColor="text1" w:themeTint="A6"/>
          <w:sz w:val="28"/>
          <w:szCs w:val="28"/>
        </w:rPr>
        <w:t xml:space="preserve"> </w:t>
      </w:r>
      <w:r w:rsidR="00A13824" w:rsidRPr="009F69CB">
        <w:rPr>
          <w:rStyle w:val="FontStyle11"/>
          <w:color w:val="595959" w:themeColor="text1" w:themeTint="A6"/>
          <w:sz w:val="28"/>
          <w:szCs w:val="28"/>
        </w:rPr>
        <w:t xml:space="preserve">о порядке назначения и выплаты </w:t>
      </w:r>
      <w:r w:rsidR="00A13824" w:rsidRPr="009F69CB">
        <w:rPr>
          <w:color w:val="595959" w:themeColor="text1" w:themeTint="A6"/>
          <w:sz w:val="28"/>
          <w:szCs w:val="28"/>
        </w:rPr>
        <w:t>надбавки за стаж непрерывной работы</w:t>
      </w:r>
      <w:r w:rsidR="00F378A5" w:rsidRPr="009F69CB">
        <w:rPr>
          <w:color w:val="595959" w:themeColor="text1" w:themeTint="A6"/>
          <w:sz w:val="28"/>
          <w:szCs w:val="28"/>
        </w:rPr>
        <w:t xml:space="preserve"> в</w:t>
      </w:r>
      <w:r w:rsidR="00F378A5" w:rsidRPr="009F69CB">
        <w:rPr>
          <w:rFonts w:eastAsia="Calibri"/>
          <w:color w:val="595959" w:themeColor="text1" w:themeTint="A6"/>
          <w:sz w:val="28"/>
          <w:szCs w:val="28"/>
        </w:rPr>
        <w:t xml:space="preserve"> </w:t>
      </w:r>
      <w:r w:rsidR="00F378A5" w:rsidRPr="009F69CB">
        <w:rPr>
          <w:color w:val="595959" w:themeColor="text1" w:themeTint="A6"/>
          <w:sz w:val="28"/>
          <w:szCs w:val="28"/>
        </w:rPr>
        <w:t>организациях</w:t>
      </w:r>
      <w:r w:rsidR="00F378A5" w:rsidRPr="009F69CB">
        <w:rPr>
          <w:rFonts w:eastAsia="Calibri"/>
          <w:color w:val="595959" w:themeColor="text1" w:themeTint="A6"/>
          <w:sz w:val="28"/>
          <w:szCs w:val="28"/>
        </w:rPr>
        <w:t xml:space="preserve"> системы образования</w:t>
      </w:r>
      <w:r w:rsidR="00A13824" w:rsidRPr="009F69CB">
        <w:rPr>
          <w:color w:val="595959" w:themeColor="text1" w:themeTint="A6"/>
          <w:sz w:val="28"/>
          <w:szCs w:val="28"/>
        </w:rPr>
        <w:t xml:space="preserve"> работникам </w:t>
      </w:r>
      <w:r w:rsidR="00AD2B73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М</w:t>
      </w:r>
      <w:r w:rsidR="00B0394E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униципального автономного дошкольного образовательного учреждения «Детский сад № 1 с. Троицкое»</w:t>
      </w:r>
      <w:r w:rsidR="00F378A5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.</w:t>
      </w:r>
      <w:r w:rsidR="00A102F6" w:rsidRPr="009F69CB">
        <w:rPr>
          <w:color w:val="595959" w:themeColor="text1" w:themeTint="A6"/>
          <w:sz w:val="28"/>
          <w:szCs w:val="28"/>
        </w:rPr>
        <w:t xml:space="preserve">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D57F5B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>6.</w:t>
      </w:r>
      <w:r w:rsidR="00D57F5B" w:rsidRPr="009F69CB">
        <w:rPr>
          <w:color w:val="595959" w:themeColor="text1" w:themeTint="A6"/>
          <w:sz w:val="28"/>
          <w:szCs w:val="28"/>
        </w:rPr>
        <w:t>7</w:t>
      </w:r>
      <w:r w:rsidRPr="009F69CB">
        <w:rPr>
          <w:color w:val="595959" w:themeColor="text1" w:themeTint="A6"/>
          <w:sz w:val="28"/>
          <w:szCs w:val="28"/>
        </w:rPr>
        <w:t xml:space="preserve">. Выплаты стимулирующего характера производятся в пределах бюджетных ассигнований на оплату труда работников учреждения, а также                                                                                                      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средств от предпринимательской и иной приносящей доход деятельности, направленных учреждением на оплату труда работников. Максимальный размер выплат не ограничен.</w:t>
      </w:r>
    </w:p>
    <w:p w:rsidR="00C634A9" w:rsidRPr="009F69CB" w:rsidRDefault="009E67AB" w:rsidP="00C634A9">
      <w:pPr>
        <w:ind w:firstLine="708"/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2.6.8</w:t>
      </w:r>
      <w:r w:rsidR="00C634A9" w:rsidRPr="009F69CB">
        <w:rPr>
          <w:color w:val="595959" w:themeColor="text1" w:themeTint="A6"/>
          <w:sz w:val="28"/>
          <w:szCs w:val="28"/>
        </w:rPr>
        <w:t>. Размер стимулирующих выплат  устанавливается в абсолютном размере (баллах</w:t>
      </w:r>
      <w:r w:rsidR="00606BBD" w:rsidRPr="009F69CB">
        <w:rPr>
          <w:color w:val="595959" w:themeColor="text1" w:themeTint="A6"/>
          <w:sz w:val="28"/>
          <w:szCs w:val="28"/>
        </w:rPr>
        <w:t xml:space="preserve"> и процентах</w:t>
      </w:r>
      <w:r w:rsidR="00D57F5B" w:rsidRPr="009F69CB">
        <w:rPr>
          <w:color w:val="595959" w:themeColor="text1" w:themeTint="A6"/>
          <w:sz w:val="28"/>
          <w:szCs w:val="28"/>
        </w:rPr>
        <w:t xml:space="preserve"> к окладу (должностному окладу)</w:t>
      </w:r>
      <w:r w:rsidRPr="009F69CB">
        <w:rPr>
          <w:color w:val="595959" w:themeColor="text1" w:themeTint="A6"/>
          <w:sz w:val="28"/>
          <w:szCs w:val="28"/>
        </w:rPr>
        <w:t>, ставки заработной платы</w:t>
      </w:r>
      <w:r w:rsidR="00C634A9" w:rsidRPr="009F69CB">
        <w:rPr>
          <w:color w:val="595959" w:themeColor="text1" w:themeTint="A6"/>
          <w:sz w:val="28"/>
          <w:szCs w:val="28"/>
        </w:rPr>
        <w:t xml:space="preserve">). Надбавка за непрерывный стаж работы </w:t>
      </w:r>
      <w:r w:rsidRPr="009F69CB">
        <w:rPr>
          <w:color w:val="595959" w:themeColor="text1" w:themeTint="A6"/>
          <w:sz w:val="28"/>
          <w:szCs w:val="28"/>
        </w:rPr>
        <w:t xml:space="preserve">работников учреждения </w:t>
      </w:r>
      <w:r w:rsidR="00C634A9" w:rsidRPr="009F69CB">
        <w:rPr>
          <w:color w:val="595959" w:themeColor="text1" w:themeTint="A6"/>
          <w:sz w:val="28"/>
          <w:szCs w:val="28"/>
        </w:rPr>
        <w:t>устанавливается в процентном соотношении.</w:t>
      </w:r>
    </w:p>
    <w:p w:rsidR="00C634A9" w:rsidRPr="009F69CB" w:rsidRDefault="00C634A9" w:rsidP="00C634A9">
      <w:pPr>
        <w:rPr>
          <w:color w:val="595959" w:themeColor="text1" w:themeTint="A6"/>
          <w:sz w:val="28"/>
          <w:szCs w:val="28"/>
        </w:rPr>
      </w:pPr>
    </w:p>
    <w:p w:rsidR="00C634A9" w:rsidRPr="009F69CB" w:rsidRDefault="009E67AB" w:rsidP="00C634A9">
      <w:pPr>
        <w:jc w:val="center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>2.7</w:t>
      </w:r>
      <w:r w:rsidR="00C634A9" w:rsidRPr="009F69CB">
        <w:rPr>
          <w:color w:val="595959" w:themeColor="text1" w:themeTint="A6"/>
          <w:sz w:val="28"/>
          <w:szCs w:val="28"/>
        </w:rPr>
        <w:t>. Другие вопросы оплаты труда</w:t>
      </w:r>
    </w:p>
    <w:p w:rsidR="00C634A9" w:rsidRPr="009F69CB" w:rsidRDefault="00C634A9" w:rsidP="00C634A9">
      <w:pPr>
        <w:jc w:val="center"/>
        <w:rPr>
          <w:color w:val="595959" w:themeColor="text1" w:themeTint="A6"/>
          <w:sz w:val="28"/>
          <w:szCs w:val="28"/>
        </w:rPr>
      </w:pP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9E67AB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 xml:space="preserve">7.1. Штатное расписание учреждения </w:t>
      </w:r>
      <w:r w:rsidR="009E67AB" w:rsidRPr="009F69CB">
        <w:rPr>
          <w:color w:val="595959" w:themeColor="text1" w:themeTint="A6"/>
          <w:sz w:val="28"/>
          <w:szCs w:val="28"/>
        </w:rPr>
        <w:t xml:space="preserve">ежегодно утверждается руководителем и </w:t>
      </w:r>
      <w:r w:rsidRPr="009F69CB">
        <w:rPr>
          <w:color w:val="595959" w:themeColor="text1" w:themeTint="A6"/>
          <w:sz w:val="28"/>
          <w:szCs w:val="28"/>
        </w:rPr>
        <w:t>включает в себя все должности служащих (профессии рабочих) данного учреждения.</w:t>
      </w:r>
    </w:p>
    <w:p w:rsidR="00C634A9" w:rsidRPr="009F69CB" w:rsidRDefault="00C634A9" w:rsidP="00C634A9">
      <w:pPr>
        <w:jc w:val="both"/>
        <w:rPr>
          <w:color w:val="595959" w:themeColor="text1" w:themeTint="A6"/>
          <w:sz w:val="28"/>
          <w:szCs w:val="28"/>
        </w:rPr>
      </w:pPr>
      <w:r w:rsidRPr="009F69CB">
        <w:rPr>
          <w:color w:val="595959" w:themeColor="text1" w:themeTint="A6"/>
          <w:sz w:val="28"/>
          <w:szCs w:val="28"/>
        </w:rPr>
        <w:tab/>
        <w:t xml:space="preserve">Штатное расписание по видам персонала (кроме педагогического персонала) составляется по всем структурным подразделениям учреждения в соответствии с уставом учреждения. </w:t>
      </w:r>
    </w:p>
    <w:p w:rsidR="00C634A9" w:rsidRPr="009F69CB" w:rsidRDefault="00C634A9" w:rsidP="00C634A9">
      <w:pPr>
        <w:autoSpaceDE w:val="0"/>
        <w:autoSpaceDN w:val="0"/>
        <w:adjustRightInd w:val="0"/>
        <w:ind w:firstLine="540"/>
        <w:jc w:val="both"/>
        <w:rPr>
          <w:rFonts w:eastAsiaTheme="minorHAnsi"/>
          <w:color w:val="595959" w:themeColor="text1" w:themeTint="A6"/>
          <w:sz w:val="28"/>
          <w:szCs w:val="28"/>
          <w:lang w:eastAsia="en-US"/>
        </w:rPr>
      </w:pPr>
      <w:r w:rsidRPr="009F69CB">
        <w:rPr>
          <w:color w:val="595959" w:themeColor="text1" w:themeTint="A6"/>
          <w:sz w:val="28"/>
          <w:szCs w:val="28"/>
        </w:rPr>
        <w:tab/>
      </w:r>
      <w:r w:rsidR="009E67AB" w:rsidRPr="009F69CB">
        <w:rPr>
          <w:color w:val="595959" w:themeColor="text1" w:themeTint="A6"/>
          <w:sz w:val="28"/>
          <w:szCs w:val="28"/>
        </w:rPr>
        <w:t>2.</w:t>
      </w:r>
      <w:r w:rsidRPr="009F69CB">
        <w:rPr>
          <w:color w:val="595959" w:themeColor="text1" w:themeTint="A6"/>
          <w:sz w:val="28"/>
          <w:szCs w:val="28"/>
        </w:rPr>
        <w:t xml:space="preserve">7.2. Учредитель образовательного учреждения </w:t>
      </w:r>
      <w:r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вправе устанавливать предельную долю оплаты труда работников административно-управленческого персонала </w:t>
      </w:r>
      <w:r w:rsidR="009E67AB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и вспомогательного персонала </w:t>
      </w:r>
      <w:r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в фонде оплаты </w:t>
      </w:r>
      <w:r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lastRenderedPageBreak/>
        <w:t xml:space="preserve">труда </w:t>
      </w:r>
      <w:r w:rsidRPr="009F69CB">
        <w:rPr>
          <w:color w:val="595959" w:themeColor="text1" w:themeTint="A6"/>
          <w:sz w:val="28"/>
          <w:szCs w:val="28"/>
        </w:rPr>
        <w:t>учреждения</w:t>
      </w:r>
      <w:r w:rsidR="009E67AB" w:rsidRPr="009F69CB">
        <w:rPr>
          <w:color w:val="595959" w:themeColor="text1" w:themeTint="A6"/>
          <w:sz w:val="28"/>
          <w:szCs w:val="28"/>
        </w:rPr>
        <w:t xml:space="preserve"> (но не более 40 процентов)</w:t>
      </w:r>
      <w:r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, а также примерный перечень должностей, относимых к административно-управленческому</w:t>
      </w:r>
      <w:r w:rsidR="009E67AB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 и вспомогательному</w:t>
      </w:r>
      <w:r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 персоналу.</w:t>
      </w:r>
    </w:p>
    <w:p w:rsidR="00C634A9" w:rsidRPr="009F69CB" w:rsidRDefault="00C634A9" w:rsidP="00C634A9">
      <w:pPr>
        <w:autoSpaceDE w:val="0"/>
        <w:autoSpaceDN w:val="0"/>
        <w:adjustRightInd w:val="0"/>
        <w:ind w:firstLine="540"/>
        <w:jc w:val="both"/>
        <w:rPr>
          <w:rFonts w:eastAsiaTheme="minorHAnsi"/>
          <w:color w:val="595959" w:themeColor="text1" w:themeTint="A6"/>
          <w:sz w:val="28"/>
          <w:szCs w:val="28"/>
          <w:lang w:eastAsia="en-US"/>
        </w:rPr>
      </w:pPr>
      <w:r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  </w:t>
      </w:r>
      <w:r w:rsidR="009E67AB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2.</w:t>
      </w:r>
      <w:r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7.3. Из фонда оплаты труда работникам может выплачиваться материальная помощь.</w:t>
      </w:r>
    </w:p>
    <w:p w:rsidR="00C634A9" w:rsidRPr="009F69CB" w:rsidRDefault="00C634A9" w:rsidP="00C634A9">
      <w:pPr>
        <w:autoSpaceDE w:val="0"/>
        <w:autoSpaceDN w:val="0"/>
        <w:adjustRightInd w:val="0"/>
        <w:ind w:firstLine="540"/>
        <w:jc w:val="both"/>
        <w:rPr>
          <w:rFonts w:eastAsiaTheme="minorHAnsi"/>
          <w:color w:val="595959" w:themeColor="text1" w:themeTint="A6"/>
          <w:sz w:val="28"/>
          <w:szCs w:val="28"/>
          <w:lang w:eastAsia="en-US"/>
        </w:rPr>
      </w:pPr>
      <w:r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Порядок и размеры выплаты материальной помощи устанавливаются </w:t>
      </w:r>
      <w:r w:rsidR="00A11AFA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в соответствии с </w:t>
      </w:r>
      <w:r w:rsidR="00A102F6" w:rsidRPr="009F69CB">
        <w:rPr>
          <w:rFonts w:eastAsiaTheme="minorHAnsi"/>
          <w:color w:val="595959" w:themeColor="text1" w:themeTint="A6"/>
          <w:sz w:val="28"/>
          <w:szCs w:val="28"/>
          <w:highlight w:val="yellow"/>
          <w:lang w:eastAsia="en-US"/>
        </w:rPr>
        <w:t xml:space="preserve">приложением № </w:t>
      </w:r>
      <w:r w:rsidR="0040103D">
        <w:rPr>
          <w:rFonts w:eastAsiaTheme="minorHAnsi"/>
          <w:color w:val="595959" w:themeColor="text1" w:themeTint="A6"/>
          <w:sz w:val="28"/>
          <w:szCs w:val="28"/>
          <w:lang w:eastAsia="en-US"/>
        </w:rPr>
        <w:t>10</w:t>
      </w:r>
      <w:r w:rsidR="00A102F6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 «Положение о порядке и условиях выплат </w:t>
      </w:r>
      <w:r w:rsidR="00B52AB0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материальной помощи работникам </w:t>
      </w:r>
      <w:r w:rsidR="00AD2B73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М</w:t>
      </w:r>
      <w:r w:rsidR="00A102F6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униципального автономного дошкольного образовательного учреждения «Детский сад № </w:t>
      </w:r>
      <w:r w:rsidR="009E67AB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1</w:t>
      </w:r>
      <w:r w:rsidR="00A102F6"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 с. Троицкое»</w:t>
      </w:r>
      <w:r w:rsidR="00A11AFA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 настоящего Положения, </w:t>
      </w:r>
      <w:r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 xml:space="preserve"> с учетом мнения представительного органа работников.</w:t>
      </w:r>
    </w:p>
    <w:p w:rsidR="00C634A9" w:rsidRPr="00B56F61" w:rsidRDefault="00C634A9" w:rsidP="00B56F61">
      <w:pPr>
        <w:autoSpaceDE w:val="0"/>
        <w:autoSpaceDN w:val="0"/>
        <w:adjustRightInd w:val="0"/>
        <w:ind w:firstLine="540"/>
        <w:jc w:val="both"/>
        <w:rPr>
          <w:rFonts w:eastAsiaTheme="minorHAnsi"/>
          <w:color w:val="595959" w:themeColor="text1" w:themeTint="A6"/>
          <w:sz w:val="28"/>
          <w:szCs w:val="28"/>
          <w:lang w:eastAsia="en-US"/>
        </w:rPr>
      </w:pPr>
      <w:r w:rsidRPr="009F69CB">
        <w:rPr>
          <w:rFonts w:eastAsiaTheme="minorHAnsi"/>
          <w:color w:val="595959" w:themeColor="text1" w:themeTint="A6"/>
          <w:sz w:val="28"/>
          <w:szCs w:val="28"/>
          <w:lang w:eastAsia="en-US"/>
        </w:rPr>
        <w:t>Выплата материальной помощи работникам производится в пределах средств фонда оплаты труда</w:t>
      </w:r>
      <w:r w:rsidR="00B56F61">
        <w:rPr>
          <w:rFonts w:eastAsiaTheme="minorHAnsi"/>
          <w:color w:val="595959" w:themeColor="text1" w:themeTint="A6"/>
          <w:sz w:val="28"/>
          <w:szCs w:val="28"/>
          <w:lang w:eastAsia="en-US"/>
        </w:rPr>
        <w:t>.</w:t>
      </w:r>
      <w:r w:rsidRPr="009F69CB">
        <w:rPr>
          <w:color w:val="595959" w:themeColor="text1" w:themeTint="A6"/>
          <w:sz w:val="28"/>
          <w:szCs w:val="28"/>
        </w:rPr>
        <w:t xml:space="preserve"> </w:t>
      </w:r>
    </w:p>
    <w:p w:rsidR="000C3101" w:rsidRPr="009F69CB" w:rsidRDefault="00B56F61" w:rsidP="00606BBD">
      <w:pPr>
        <w:ind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2.7.4</w:t>
      </w:r>
      <w:r w:rsidR="00C634A9" w:rsidRPr="009F69CB">
        <w:rPr>
          <w:color w:val="595959" w:themeColor="text1" w:themeTint="A6"/>
          <w:sz w:val="28"/>
          <w:szCs w:val="28"/>
        </w:rPr>
        <w:t xml:space="preserve">.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Федерации. </w:t>
      </w:r>
    </w:p>
    <w:p w:rsidR="000C3101" w:rsidRPr="009F69CB" w:rsidRDefault="000C3101" w:rsidP="00C634A9">
      <w:pPr>
        <w:jc w:val="center"/>
        <w:rPr>
          <w:color w:val="595959" w:themeColor="text1" w:themeTint="A6"/>
          <w:sz w:val="28"/>
          <w:szCs w:val="28"/>
        </w:rPr>
      </w:pPr>
    </w:p>
    <w:p w:rsidR="000C3101" w:rsidRPr="009F69CB" w:rsidRDefault="000C3101" w:rsidP="00C634A9">
      <w:pPr>
        <w:jc w:val="center"/>
        <w:rPr>
          <w:color w:val="595959" w:themeColor="text1" w:themeTint="A6"/>
          <w:sz w:val="28"/>
          <w:szCs w:val="28"/>
        </w:rPr>
      </w:pPr>
    </w:p>
    <w:p w:rsidR="0046592A" w:rsidRPr="009F69CB" w:rsidRDefault="00DC6498" w:rsidP="0046592A">
      <w:pPr>
        <w:jc w:val="both"/>
        <w:rPr>
          <w:color w:val="595959" w:themeColor="text1" w:themeTint="A6"/>
          <w:sz w:val="28"/>
          <w:szCs w:val="28"/>
        </w:rPr>
      </w:pPr>
      <w:r>
        <w:rPr>
          <w:noProof/>
          <w:color w:val="595959" w:themeColor="text1" w:themeTint="A6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-1139771</wp:posOffset>
            </wp:positionH>
            <wp:positionV relativeFrom="paragraph">
              <wp:posOffset>2485</wp:posOffset>
            </wp:positionV>
            <wp:extent cx="7215809" cy="130202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82017_00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43" b="41509"/>
                    <a:stretch/>
                  </pic:blipFill>
                  <pic:spPr bwMode="auto">
                    <a:xfrm>
                      <a:off x="0" y="0"/>
                      <a:ext cx="7215809" cy="130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827" w:rsidRPr="009F69CB" w:rsidRDefault="00CF7827" w:rsidP="00CF7827">
      <w:pPr>
        <w:tabs>
          <w:tab w:val="left" w:pos="5387"/>
        </w:tabs>
        <w:jc w:val="both"/>
        <w:rPr>
          <w:color w:val="595959" w:themeColor="text1" w:themeTint="A6"/>
        </w:rPr>
      </w:pPr>
      <w:bookmarkStart w:id="1" w:name="sub_2002"/>
    </w:p>
    <w:p w:rsidR="002C1438" w:rsidRPr="009F69CB" w:rsidRDefault="002C1438" w:rsidP="002C1438">
      <w:pPr>
        <w:tabs>
          <w:tab w:val="left" w:pos="4962"/>
        </w:tabs>
        <w:rPr>
          <w:b/>
          <w:color w:val="595959" w:themeColor="text1" w:themeTint="A6"/>
        </w:rPr>
      </w:pPr>
    </w:p>
    <w:p w:rsidR="00CF7827" w:rsidRPr="009F69CB" w:rsidRDefault="00CF7827" w:rsidP="002C1438">
      <w:pPr>
        <w:tabs>
          <w:tab w:val="left" w:pos="4962"/>
        </w:tabs>
        <w:rPr>
          <w:b/>
          <w:color w:val="595959" w:themeColor="text1" w:themeTint="A6"/>
        </w:rPr>
      </w:pPr>
    </w:p>
    <w:p w:rsidR="00CF7827" w:rsidRPr="009F69CB" w:rsidRDefault="00CF7827" w:rsidP="002C1438">
      <w:pPr>
        <w:tabs>
          <w:tab w:val="left" w:pos="4962"/>
        </w:tabs>
        <w:rPr>
          <w:b/>
          <w:color w:val="595959" w:themeColor="text1" w:themeTint="A6"/>
        </w:rPr>
      </w:pPr>
    </w:p>
    <w:p w:rsidR="00CF7827" w:rsidRPr="009F69CB" w:rsidRDefault="00CF7827" w:rsidP="002C1438">
      <w:pPr>
        <w:tabs>
          <w:tab w:val="left" w:pos="4962"/>
        </w:tabs>
        <w:rPr>
          <w:b/>
          <w:color w:val="595959" w:themeColor="text1" w:themeTint="A6"/>
        </w:rPr>
      </w:pPr>
    </w:p>
    <w:p w:rsidR="00CF7827" w:rsidRPr="009F69CB" w:rsidRDefault="00CF7827" w:rsidP="002C1438">
      <w:pPr>
        <w:tabs>
          <w:tab w:val="left" w:pos="4962"/>
        </w:tabs>
        <w:rPr>
          <w:b/>
          <w:color w:val="595959" w:themeColor="text1" w:themeTint="A6"/>
        </w:rPr>
      </w:pPr>
    </w:p>
    <w:p w:rsidR="00CF7827" w:rsidRPr="009F69CB" w:rsidRDefault="00CF7827" w:rsidP="002C1438">
      <w:pPr>
        <w:tabs>
          <w:tab w:val="left" w:pos="4962"/>
        </w:tabs>
        <w:rPr>
          <w:b/>
          <w:color w:val="595959" w:themeColor="text1" w:themeTint="A6"/>
        </w:rPr>
      </w:pPr>
    </w:p>
    <w:p w:rsidR="00CF7827" w:rsidRPr="009F69CB" w:rsidRDefault="00CF7827" w:rsidP="002C1438">
      <w:pPr>
        <w:tabs>
          <w:tab w:val="left" w:pos="4962"/>
        </w:tabs>
        <w:rPr>
          <w:b/>
          <w:color w:val="595959" w:themeColor="text1" w:themeTint="A6"/>
        </w:rPr>
      </w:pPr>
    </w:p>
    <w:bookmarkEnd w:id="1"/>
    <w:p w:rsidR="00567A48" w:rsidRPr="009F69CB" w:rsidRDefault="00567A48" w:rsidP="0015437C">
      <w:pPr>
        <w:jc w:val="both"/>
        <w:rPr>
          <w:color w:val="595959" w:themeColor="text1" w:themeTint="A6"/>
          <w:sz w:val="28"/>
          <w:szCs w:val="28"/>
        </w:rPr>
      </w:pPr>
    </w:p>
    <w:sectPr w:rsidR="00567A48" w:rsidRPr="009F69CB" w:rsidSect="00082A03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006" w:rsidRDefault="00E27006" w:rsidP="00571875">
      <w:r>
        <w:separator/>
      </w:r>
    </w:p>
  </w:endnote>
  <w:endnote w:type="continuationSeparator" w:id="0">
    <w:p w:rsidR="00E27006" w:rsidRDefault="00E27006" w:rsidP="00571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1234660"/>
      <w:docPartObj>
        <w:docPartGallery w:val="Page Numbers (Bottom of Page)"/>
        <w:docPartUnique/>
      </w:docPartObj>
    </w:sdtPr>
    <w:sdtEndPr/>
    <w:sdtContent>
      <w:p w:rsidR="0046592A" w:rsidRDefault="0020020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46592A" w:rsidRDefault="0046592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006" w:rsidRDefault="00E27006" w:rsidP="00571875">
      <w:r>
        <w:separator/>
      </w:r>
    </w:p>
  </w:footnote>
  <w:footnote w:type="continuationSeparator" w:id="0">
    <w:p w:rsidR="00E27006" w:rsidRDefault="00E27006" w:rsidP="00571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6401"/>
    <w:multiLevelType w:val="multilevel"/>
    <w:tmpl w:val="97C026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06440C2E"/>
    <w:multiLevelType w:val="multilevel"/>
    <w:tmpl w:val="F99A13EE"/>
    <w:lvl w:ilvl="0">
      <w:start w:val="2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eastAsia="Times New Roman" w:hint="default"/>
      </w:rPr>
    </w:lvl>
  </w:abstractNum>
  <w:abstractNum w:abstractNumId="2">
    <w:nsid w:val="17060779"/>
    <w:multiLevelType w:val="multilevel"/>
    <w:tmpl w:val="AE743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632B9C"/>
    <w:multiLevelType w:val="hybridMultilevel"/>
    <w:tmpl w:val="820ED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C11C55"/>
    <w:multiLevelType w:val="hybridMultilevel"/>
    <w:tmpl w:val="7EFAC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780AEB"/>
    <w:multiLevelType w:val="multilevel"/>
    <w:tmpl w:val="E48EB0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6">
    <w:nsid w:val="32B624AF"/>
    <w:multiLevelType w:val="hybridMultilevel"/>
    <w:tmpl w:val="A3768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264254"/>
    <w:multiLevelType w:val="hybridMultilevel"/>
    <w:tmpl w:val="58705746"/>
    <w:lvl w:ilvl="0" w:tplc="0ACEC5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4E0221"/>
    <w:multiLevelType w:val="multilevel"/>
    <w:tmpl w:val="8FC8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426646"/>
    <w:multiLevelType w:val="hybridMultilevel"/>
    <w:tmpl w:val="CA14F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7C1B5E"/>
    <w:multiLevelType w:val="hybridMultilevel"/>
    <w:tmpl w:val="30548604"/>
    <w:lvl w:ilvl="0" w:tplc="7FD46E0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A374D6"/>
    <w:multiLevelType w:val="multilevel"/>
    <w:tmpl w:val="248A190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0772486"/>
    <w:multiLevelType w:val="hybridMultilevel"/>
    <w:tmpl w:val="4A32F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17927"/>
    <w:multiLevelType w:val="multilevel"/>
    <w:tmpl w:val="270E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891142"/>
    <w:multiLevelType w:val="multilevel"/>
    <w:tmpl w:val="AF0A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8979F4"/>
    <w:multiLevelType w:val="multilevel"/>
    <w:tmpl w:val="AAAC203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6">
    <w:nsid w:val="61030BF4"/>
    <w:multiLevelType w:val="multilevel"/>
    <w:tmpl w:val="6492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9F074C5"/>
    <w:multiLevelType w:val="hybridMultilevel"/>
    <w:tmpl w:val="6D500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170B97"/>
    <w:multiLevelType w:val="multilevel"/>
    <w:tmpl w:val="86B6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6F4521"/>
    <w:multiLevelType w:val="hybridMultilevel"/>
    <w:tmpl w:val="C506E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555489"/>
    <w:multiLevelType w:val="multilevel"/>
    <w:tmpl w:val="AD94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7"/>
  </w:num>
  <w:num w:numId="5">
    <w:abstractNumId w:val="3"/>
  </w:num>
  <w:num w:numId="6">
    <w:abstractNumId w:val="4"/>
  </w:num>
  <w:num w:numId="7">
    <w:abstractNumId w:val="19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2"/>
  </w:num>
  <w:num w:numId="17">
    <w:abstractNumId w:val="5"/>
  </w:num>
  <w:num w:numId="18">
    <w:abstractNumId w:val="11"/>
  </w:num>
  <w:num w:numId="19">
    <w:abstractNumId w:val="0"/>
  </w:num>
  <w:num w:numId="20">
    <w:abstractNumId w:val="6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EAD"/>
    <w:rsid w:val="00030CE0"/>
    <w:rsid w:val="00082A03"/>
    <w:rsid w:val="00082DAF"/>
    <w:rsid w:val="000B012F"/>
    <w:rsid w:val="000C0F05"/>
    <w:rsid w:val="000C133F"/>
    <w:rsid w:val="000C3101"/>
    <w:rsid w:val="000C5B23"/>
    <w:rsid w:val="000D0D54"/>
    <w:rsid w:val="000D269D"/>
    <w:rsid w:val="000F2BBC"/>
    <w:rsid w:val="001065E9"/>
    <w:rsid w:val="00116D02"/>
    <w:rsid w:val="00123B39"/>
    <w:rsid w:val="00127EE2"/>
    <w:rsid w:val="0013230C"/>
    <w:rsid w:val="0014227E"/>
    <w:rsid w:val="0015437C"/>
    <w:rsid w:val="00167F95"/>
    <w:rsid w:val="001762D2"/>
    <w:rsid w:val="00184786"/>
    <w:rsid w:val="001A17E2"/>
    <w:rsid w:val="001B463C"/>
    <w:rsid w:val="001B57C4"/>
    <w:rsid w:val="001B61F1"/>
    <w:rsid w:val="001D6C73"/>
    <w:rsid w:val="001D7F78"/>
    <w:rsid w:val="001F775E"/>
    <w:rsid w:val="0020020F"/>
    <w:rsid w:val="00201D7E"/>
    <w:rsid w:val="00207180"/>
    <w:rsid w:val="00213399"/>
    <w:rsid w:val="00233350"/>
    <w:rsid w:val="002361B1"/>
    <w:rsid w:val="002436FD"/>
    <w:rsid w:val="00262E9F"/>
    <w:rsid w:val="00263555"/>
    <w:rsid w:val="0027426A"/>
    <w:rsid w:val="00277CC8"/>
    <w:rsid w:val="00282920"/>
    <w:rsid w:val="0028425E"/>
    <w:rsid w:val="002865C7"/>
    <w:rsid w:val="00292AAA"/>
    <w:rsid w:val="00297F07"/>
    <w:rsid w:val="002C1438"/>
    <w:rsid w:val="002E23C4"/>
    <w:rsid w:val="002F618B"/>
    <w:rsid w:val="00320817"/>
    <w:rsid w:val="00330E4F"/>
    <w:rsid w:val="00340E53"/>
    <w:rsid w:val="003444F3"/>
    <w:rsid w:val="00350F73"/>
    <w:rsid w:val="00363262"/>
    <w:rsid w:val="00366643"/>
    <w:rsid w:val="00366F9D"/>
    <w:rsid w:val="003757C8"/>
    <w:rsid w:val="00383A31"/>
    <w:rsid w:val="00387B8D"/>
    <w:rsid w:val="00395741"/>
    <w:rsid w:val="003A116C"/>
    <w:rsid w:val="003A54A5"/>
    <w:rsid w:val="003C4C5C"/>
    <w:rsid w:val="003D6E8F"/>
    <w:rsid w:val="003D6FAB"/>
    <w:rsid w:val="003F225B"/>
    <w:rsid w:val="00400F49"/>
    <w:rsid w:val="0040103D"/>
    <w:rsid w:val="00402931"/>
    <w:rsid w:val="00403E80"/>
    <w:rsid w:val="00404813"/>
    <w:rsid w:val="00413070"/>
    <w:rsid w:val="00427304"/>
    <w:rsid w:val="004348D5"/>
    <w:rsid w:val="00442539"/>
    <w:rsid w:val="00443C28"/>
    <w:rsid w:val="00457ABA"/>
    <w:rsid w:val="0046592A"/>
    <w:rsid w:val="004939F3"/>
    <w:rsid w:val="004A1C3B"/>
    <w:rsid w:val="004B23D5"/>
    <w:rsid w:val="004B4DC2"/>
    <w:rsid w:val="004B613F"/>
    <w:rsid w:val="004B78B4"/>
    <w:rsid w:val="004C011A"/>
    <w:rsid w:val="004C3C24"/>
    <w:rsid w:val="004D3649"/>
    <w:rsid w:val="005264A9"/>
    <w:rsid w:val="005339EC"/>
    <w:rsid w:val="005417AF"/>
    <w:rsid w:val="005565C4"/>
    <w:rsid w:val="00566D28"/>
    <w:rsid w:val="00567A48"/>
    <w:rsid w:val="00571875"/>
    <w:rsid w:val="0057354D"/>
    <w:rsid w:val="00581DB6"/>
    <w:rsid w:val="00583358"/>
    <w:rsid w:val="00585C71"/>
    <w:rsid w:val="0059052F"/>
    <w:rsid w:val="005906C6"/>
    <w:rsid w:val="005A4EAD"/>
    <w:rsid w:val="005B46D0"/>
    <w:rsid w:val="005B6584"/>
    <w:rsid w:val="005C203E"/>
    <w:rsid w:val="005C6270"/>
    <w:rsid w:val="005E36B9"/>
    <w:rsid w:val="00606BBD"/>
    <w:rsid w:val="006074A0"/>
    <w:rsid w:val="0063074B"/>
    <w:rsid w:val="00637059"/>
    <w:rsid w:val="00647F60"/>
    <w:rsid w:val="00665B16"/>
    <w:rsid w:val="00665E11"/>
    <w:rsid w:val="00671BAE"/>
    <w:rsid w:val="00672AC5"/>
    <w:rsid w:val="00677E60"/>
    <w:rsid w:val="006A19D4"/>
    <w:rsid w:val="006A3465"/>
    <w:rsid w:val="006C5048"/>
    <w:rsid w:val="006E4628"/>
    <w:rsid w:val="006F1E6C"/>
    <w:rsid w:val="007142B9"/>
    <w:rsid w:val="007159A8"/>
    <w:rsid w:val="00721C4D"/>
    <w:rsid w:val="007259CC"/>
    <w:rsid w:val="00733A2B"/>
    <w:rsid w:val="00734BA6"/>
    <w:rsid w:val="0073580E"/>
    <w:rsid w:val="00742048"/>
    <w:rsid w:val="007651FC"/>
    <w:rsid w:val="00766E5E"/>
    <w:rsid w:val="0078178A"/>
    <w:rsid w:val="00792C57"/>
    <w:rsid w:val="007B513B"/>
    <w:rsid w:val="007C1A28"/>
    <w:rsid w:val="007C3E59"/>
    <w:rsid w:val="007E0B84"/>
    <w:rsid w:val="007F1F21"/>
    <w:rsid w:val="007F75CE"/>
    <w:rsid w:val="007F7FD5"/>
    <w:rsid w:val="00801D08"/>
    <w:rsid w:val="00810BD5"/>
    <w:rsid w:val="00831243"/>
    <w:rsid w:val="00846659"/>
    <w:rsid w:val="008521EC"/>
    <w:rsid w:val="00861DFF"/>
    <w:rsid w:val="00866032"/>
    <w:rsid w:val="00892DBB"/>
    <w:rsid w:val="008A24F3"/>
    <w:rsid w:val="008A4759"/>
    <w:rsid w:val="008B5BE5"/>
    <w:rsid w:val="008C1947"/>
    <w:rsid w:val="008C2905"/>
    <w:rsid w:val="008C6CE9"/>
    <w:rsid w:val="008E1516"/>
    <w:rsid w:val="008E5717"/>
    <w:rsid w:val="008F1E08"/>
    <w:rsid w:val="00901E7D"/>
    <w:rsid w:val="009058A5"/>
    <w:rsid w:val="00905B27"/>
    <w:rsid w:val="009169B2"/>
    <w:rsid w:val="009236D1"/>
    <w:rsid w:val="0093060D"/>
    <w:rsid w:val="00947B26"/>
    <w:rsid w:val="00951C0D"/>
    <w:rsid w:val="00952ACE"/>
    <w:rsid w:val="009717B6"/>
    <w:rsid w:val="009A22E0"/>
    <w:rsid w:val="009D31E6"/>
    <w:rsid w:val="009D6EEC"/>
    <w:rsid w:val="009E1889"/>
    <w:rsid w:val="009E67AB"/>
    <w:rsid w:val="009F69CB"/>
    <w:rsid w:val="00A10136"/>
    <w:rsid w:val="00A102F6"/>
    <w:rsid w:val="00A11AFA"/>
    <w:rsid w:val="00A126EB"/>
    <w:rsid w:val="00A13824"/>
    <w:rsid w:val="00A17689"/>
    <w:rsid w:val="00A20C13"/>
    <w:rsid w:val="00A24011"/>
    <w:rsid w:val="00A44762"/>
    <w:rsid w:val="00A46AB2"/>
    <w:rsid w:val="00A54B7E"/>
    <w:rsid w:val="00A63EB2"/>
    <w:rsid w:val="00A8096F"/>
    <w:rsid w:val="00A86C3E"/>
    <w:rsid w:val="00A95546"/>
    <w:rsid w:val="00AC3691"/>
    <w:rsid w:val="00AC4713"/>
    <w:rsid w:val="00AD2B73"/>
    <w:rsid w:val="00AE01A0"/>
    <w:rsid w:val="00AE2CE6"/>
    <w:rsid w:val="00B0394E"/>
    <w:rsid w:val="00B31FB7"/>
    <w:rsid w:val="00B5097B"/>
    <w:rsid w:val="00B5212B"/>
    <w:rsid w:val="00B52AB0"/>
    <w:rsid w:val="00B56F61"/>
    <w:rsid w:val="00B57891"/>
    <w:rsid w:val="00B60F9D"/>
    <w:rsid w:val="00B65CB5"/>
    <w:rsid w:val="00BA1FDA"/>
    <w:rsid w:val="00BA4DB0"/>
    <w:rsid w:val="00BB23C8"/>
    <w:rsid w:val="00BB471B"/>
    <w:rsid w:val="00BC2B4C"/>
    <w:rsid w:val="00BC483B"/>
    <w:rsid w:val="00BD00F7"/>
    <w:rsid w:val="00BE1997"/>
    <w:rsid w:val="00BE51F9"/>
    <w:rsid w:val="00BE547B"/>
    <w:rsid w:val="00C00598"/>
    <w:rsid w:val="00C246FB"/>
    <w:rsid w:val="00C27022"/>
    <w:rsid w:val="00C3719B"/>
    <w:rsid w:val="00C422D8"/>
    <w:rsid w:val="00C43F2E"/>
    <w:rsid w:val="00C52C48"/>
    <w:rsid w:val="00C54368"/>
    <w:rsid w:val="00C634A9"/>
    <w:rsid w:val="00C64158"/>
    <w:rsid w:val="00C6694C"/>
    <w:rsid w:val="00C949BC"/>
    <w:rsid w:val="00CD41CB"/>
    <w:rsid w:val="00CE5FFD"/>
    <w:rsid w:val="00CE7C89"/>
    <w:rsid w:val="00CF0DC5"/>
    <w:rsid w:val="00CF3734"/>
    <w:rsid w:val="00CF7827"/>
    <w:rsid w:val="00D01B55"/>
    <w:rsid w:val="00D03A38"/>
    <w:rsid w:val="00D2496A"/>
    <w:rsid w:val="00D254B1"/>
    <w:rsid w:val="00D37ECE"/>
    <w:rsid w:val="00D57F5B"/>
    <w:rsid w:val="00D61E17"/>
    <w:rsid w:val="00D648E5"/>
    <w:rsid w:val="00D87A73"/>
    <w:rsid w:val="00DA29B0"/>
    <w:rsid w:val="00DC1EBA"/>
    <w:rsid w:val="00DC6498"/>
    <w:rsid w:val="00DC7E61"/>
    <w:rsid w:val="00DE3BC2"/>
    <w:rsid w:val="00E036FA"/>
    <w:rsid w:val="00E064EC"/>
    <w:rsid w:val="00E2432B"/>
    <w:rsid w:val="00E24651"/>
    <w:rsid w:val="00E27006"/>
    <w:rsid w:val="00E27B56"/>
    <w:rsid w:val="00E31C82"/>
    <w:rsid w:val="00E51236"/>
    <w:rsid w:val="00E5277B"/>
    <w:rsid w:val="00E70222"/>
    <w:rsid w:val="00E8180D"/>
    <w:rsid w:val="00E861DA"/>
    <w:rsid w:val="00E937FE"/>
    <w:rsid w:val="00E94334"/>
    <w:rsid w:val="00E95464"/>
    <w:rsid w:val="00EA6ACF"/>
    <w:rsid w:val="00EC4B89"/>
    <w:rsid w:val="00EE679C"/>
    <w:rsid w:val="00EF261E"/>
    <w:rsid w:val="00F051C2"/>
    <w:rsid w:val="00F06F2E"/>
    <w:rsid w:val="00F152BF"/>
    <w:rsid w:val="00F237E3"/>
    <w:rsid w:val="00F30CE6"/>
    <w:rsid w:val="00F36ABC"/>
    <w:rsid w:val="00F378A5"/>
    <w:rsid w:val="00F51771"/>
    <w:rsid w:val="00F55B6B"/>
    <w:rsid w:val="00F70B3F"/>
    <w:rsid w:val="00F77A2E"/>
    <w:rsid w:val="00F91AE0"/>
    <w:rsid w:val="00FA1A3B"/>
    <w:rsid w:val="00FC0B0C"/>
    <w:rsid w:val="00FC6A31"/>
    <w:rsid w:val="00FD089B"/>
    <w:rsid w:val="00FE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aliases w:val="Заголовок 2 Знак2 Знак,Заголовок 2 Знак1 Знак Знак,Заголовок 2 Знак Знак1 Знак Знак, Знак Знак Знак1 Знак Знак,Заголовок 2 Знак Знак Знак Знак Знак, Знак Знак Знак Знак Знак Знак,Знак Знак Знак Знак1 Знак"/>
    <w:basedOn w:val="a"/>
    <w:next w:val="a"/>
    <w:link w:val="21"/>
    <w:qFormat/>
    <w:rsid w:val="005A4EAD"/>
    <w:pPr>
      <w:keepNext/>
      <w:overflowPunct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1"/>
    <w:aliases w:val="Заголовок 2 Знак2 Знак Знак,Заголовок 2 Знак1 Знак Знак Знак,Заголовок 2 Знак Знак1 Знак Знак Знак, Знак Знак Знак1 Знак Знак Знак,Заголовок 2 Знак Знак Знак Знак Знак Знак, Знак Знак Знак Знак Знак Знак Знак"/>
    <w:link w:val="2"/>
    <w:locked/>
    <w:rsid w:val="005A4EA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20">
    <w:name w:val="Заголовок 2 Знак"/>
    <w:basedOn w:val="a0"/>
    <w:uiPriority w:val="9"/>
    <w:semiHidden/>
    <w:rsid w:val="005A4E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5A4E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A4E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rsid w:val="005A4E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unhideWhenUsed/>
    <w:rsid w:val="005A4EAD"/>
    <w:pPr>
      <w:tabs>
        <w:tab w:val="center" w:pos="4677"/>
        <w:tab w:val="right" w:pos="9355"/>
      </w:tabs>
    </w:pPr>
  </w:style>
  <w:style w:type="character" w:customStyle="1" w:styleId="1">
    <w:name w:val="Нижний колонтитул Знак1"/>
    <w:basedOn w:val="a0"/>
    <w:uiPriority w:val="99"/>
    <w:semiHidden/>
    <w:rsid w:val="005A4E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5A4EA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5A4EAD"/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5A4EA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A4EAD"/>
    <w:pPr>
      <w:ind w:left="720"/>
      <w:contextualSpacing/>
    </w:pPr>
  </w:style>
  <w:style w:type="paragraph" w:customStyle="1" w:styleId="ConsPlusNormal">
    <w:name w:val="ConsPlusNormal"/>
    <w:uiPriority w:val="99"/>
    <w:rsid w:val="005A4E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5A4EAD"/>
    <w:pPr>
      <w:widowControl w:val="0"/>
      <w:autoSpaceDE w:val="0"/>
      <w:autoSpaceDN w:val="0"/>
      <w:adjustRightInd w:val="0"/>
      <w:spacing w:line="269" w:lineRule="exact"/>
      <w:ind w:firstLine="571"/>
      <w:jc w:val="both"/>
    </w:pPr>
  </w:style>
  <w:style w:type="character" w:styleId="aa">
    <w:name w:val="Hyperlink"/>
    <w:basedOn w:val="a0"/>
    <w:uiPriority w:val="99"/>
    <w:semiHidden/>
    <w:unhideWhenUsed/>
    <w:rsid w:val="005A4EAD"/>
    <w:rPr>
      <w:color w:val="0000FF"/>
      <w:u w:val="single"/>
    </w:rPr>
  </w:style>
  <w:style w:type="character" w:styleId="ab">
    <w:name w:val="page number"/>
    <w:basedOn w:val="a0"/>
    <w:rsid w:val="005A4EAD"/>
  </w:style>
  <w:style w:type="paragraph" w:customStyle="1" w:styleId="ConsPlusCell">
    <w:name w:val="ConsPlusCell"/>
    <w:uiPriority w:val="99"/>
    <w:rsid w:val="005A4EA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9">
    <w:name w:val="Font Style19"/>
    <w:uiPriority w:val="99"/>
    <w:rsid w:val="005A4EAD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"/>
    <w:uiPriority w:val="99"/>
    <w:rsid w:val="005A4EAD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5A4EAD"/>
    <w:pPr>
      <w:widowControl w:val="0"/>
      <w:autoSpaceDE w:val="0"/>
      <w:autoSpaceDN w:val="0"/>
      <w:adjustRightInd w:val="0"/>
      <w:spacing w:line="170" w:lineRule="exact"/>
    </w:pPr>
  </w:style>
  <w:style w:type="paragraph" w:customStyle="1" w:styleId="Style7">
    <w:name w:val="Style7"/>
    <w:basedOn w:val="a"/>
    <w:uiPriority w:val="99"/>
    <w:rsid w:val="005A4EAD"/>
    <w:pPr>
      <w:widowControl w:val="0"/>
      <w:autoSpaceDE w:val="0"/>
      <w:autoSpaceDN w:val="0"/>
      <w:adjustRightInd w:val="0"/>
      <w:spacing w:line="168" w:lineRule="exact"/>
      <w:jc w:val="both"/>
    </w:pPr>
  </w:style>
  <w:style w:type="character" w:customStyle="1" w:styleId="FontStyle14">
    <w:name w:val="Font Style14"/>
    <w:uiPriority w:val="99"/>
    <w:rsid w:val="005A4EA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"/>
    <w:uiPriority w:val="99"/>
    <w:rsid w:val="005A4EAD"/>
    <w:pPr>
      <w:widowControl w:val="0"/>
      <w:autoSpaceDE w:val="0"/>
      <w:autoSpaceDN w:val="0"/>
      <w:adjustRightInd w:val="0"/>
    </w:pPr>
  </w:style>
  <w:style w:type="character" w:customStyle="1" w:styleId="FontStyle21">
    <w:name w:val="Font Style21"/>
    <w:uiPriority w:val="99"/>
    <w:rsid w:val="005A4EAD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uiPriority w:val="99"/>
    <w:rsid w:val="005A4EA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uiPriority w:val="99"/>
    <w:rsid w:val="005A4EAD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uiPriority w:val="99"/>
    <w:rsid w:val="005A4EAD"/>
    <w:pPr>
      <w:widowControl w:val="0"/>
      <w:autoSpaceDE w:val="0"/>
      <w:autoSpaceDN w:val="0"/>
      <w:adjustRightInd w:val="0"/>
      <w:spacing w:line="168" w:lineRule="exact"/>
    </w:pPr>
  </w:style>
  <w:style w:type="character" w:customStyle="1" w:styleId="FontStyle11">
    <w:name w:val="Font Style11"/>
    <w:uiPriority w:val="99"/>
    <w:rsid w:val="005A4EAD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uiPriority w:val="99"/>
    <w:rsid w:val="005A4EAD"/>
    <w:rPr>
      <w:rFonts w:ascii="Times New Roman" w:hAnsi="Times New Roman" w:cs="Times New Roman"/>
      <w:sz w:val="18"/>
      <w:szCs w:val="18"/>
    </w:rPr>
  </w:style>
  <w:style w:type="character" w:customStyle="1" w:styleId="FontStyle28">
    <w:name w:val="Font Style28"/>
    <w:uiPriority w:val="99"/>
    <w:rsid w:val="005A4EAD"/>
    <w:rPr>
      <w:rFonts w:ascii="Times New Roman" w:hAnsi="Times New Roman" w:cs="Times New Roman"/>
      <w:sz w:val="16"/>
      <w:szCs w:val="16"/>
    </w:rPr>
  </w:style>
  <w:style w:type="paragraph" w:customStyle="1" w:styleId="Style16">
    <w:name w:val="Style16"/>
    <w:basedOn w:val="a"/>
    <w:uiPriority w:val="99"/>
    <w:rsid w:val="005A4EAD"/>
    <w:pPr>
      <w:widowControl w:val="0"/>
      <w:autoSpaceDE w:val="0"/>
      <w:autoSpaceDN w:val="0"/>
      <w:adjustRightInd w:val="0"/>
      <w:spacing w:line="245" w:lineRule="exact"/>
    </w:pPr>
  </w:style>
  <w:style w:type="character" w:customStyle="1" w:styleId="FontStyle13">
    <w:name w:val="Font Style13"/>
    <w:uiPriority w:val="99"/>
    <w:rsid w:val="005A4EAD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uiPriority w:val="99"/>
    <w:rsid w:val="005A4EA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c">
    <w:name w:val="Table Grid"/>
    <w:basedOn w:val="a1"/>
    <w:uiPriority w:val="59"/>
    <w:rsid w:val="00A10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7C1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46592A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5C6270"/>
    <w:pPr>
      <w:widowControl w:val="0"/>
      <w:autoSpaceDE w:val="0"/>
      <w:autoSpaceDN w:val="0"/>
      <w:adjustRightInd w:val="0"/>
      <w:spacing w:line="317" w:lineRule="exact"/>
      <w:jc w:val="both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CF7827"/>
    <w:pPr>
      <w:widowControl w:val="0"/>
      <w:autoSpaceDE w:val="0"/>
      <w:autoSpaceDN w:val="0"/>
      <w:adjustRightInd w:val="0"/>
      <w:spacing w:line="324" w:lineRule="exact"/>
      <w:ind w:firstLine="720"/>
      <w:jc w:val="both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CF7827"/>
    <w:pPr>
      <w:widowControl w:val="0"/>
      <w:autoSpaceDE w:val="0"/>
      <w:autoSpaceDN w:val="0"/>
      <w:adjustRightInd w:val="0"/>
      <w:spacing w:line="324" w:lineRule="exact"/>
      <w:ind w:firstLine="720"/>
      <w:jc w:val="both"/>
    </w:pPr>
    <w:rPr>
      <w:rFonts w:ascii="Trebuchet MS" w:eastAsiaTheme="minorEastAsia" w:hAnsi="Trebuchet MS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aliases w:val="Заголовок 2 Знак2 Знак,Заголовок 2 Знак1 Знак Знак,Заголовок 2 Знак Знак1 Знак Знак, Знак Знак Знак1 Знак Знак,Заголовок 2 Знак Знак Знак Знак Знак, Знак Знак Знак Знак Знак Знак,Знак Знак Знак Знак1 Знак"/>
    <w:basedOn w:val="a"/>
    <w:next w:val="a"/>
    <w:link w:val="21"/>
    <w:qFormat/>
    <w:rsid w:val="005A4EAD"/>
    <w:pPr>
      <w:keepNext/>
      <w:overflowPunct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1"/>
    <w:aliases w:val="Заголовок 2 Знак2 Знак Знак,Заголовок 2 Знак1 Знак Знак Знак,Заголовок 2 Знак Знак1 Знак Знак Знак, Знак Знак Знак1 Знак Знак Знак,Заголовок 2 Знак Знак Знак Знак Знак Знак, Знак Знак Знак Знак Знак Знак Знак"/>
    <w:link w:val="2"/>
    <w:locked/>
    <w:rsid w:val="005A4EA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20">
    <w:name w:val="Заголовок 2 Знак"/>
    <w:basedOn w:val="a0"/>
    <w:uiPriority w:val="9"/>
    <w:semiHidden/>
    <w:rsid w:val="005A4E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5A4E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A4E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rsid w:val="005A4E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unhideWhenUsed/>
    <w:rsid w:val="005A4EAD"/>
    <w:pPr>
      <w:tabs>
        <w:tab w:val="center" w:pos="4677"/>
        <w:tab w:val="right" w:pos="9355"/>
      </w:tabs>
    </w:pPr>
  </w:style>
  <w:style w:type="character" w:customStyle="1" w:styleId="1">
    <w:name w:val="Нижний колонтитул Знак1"/>
    <w:basedOn w:val="a0"/>
    <w:uiPriority w:val="99"/>
    <w:semiHidden/>
    <w:rsid w:val="005A4E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5A4EA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5A4EAD"/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5A4EA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A4EAD"/>
    <w:pPr>
      <w:ind w:left="720"/>
      <w:contextualSpacing/>
    </w:pPr>
  </w:style>
  <w:style w:type="paragraph" w:customStyle="1" w:styleId="ConsPlusNormal">
    <w:name w:val="ConsPlusNormal"/>
    <w:uiPriority w:val="99"/>
    <w:rsid w:val="005A4E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5A4EAD"/>
    <w:pPr>
      <w:widowControl w:val="0"/>
      <w:autoSpaceDE w:val="0"/>
      <w:autoSpaceDN w:val="0"/>
      <w:adjustRightInd w:val="0"/>
      <w:spacing w:line="269" w:lineRule="exact"/>
      <w:ind w:firstLine="571"/>
      <w:jc w:val="both"/>
    </w:pPr>
  </w:style>
  <w:style w:type="character" w:styleId="aa">
    <w:name w:val="Hyperlink"/>
    <w:basedOn w:val="a0"/>
    <w:uiPriority w:val="99"/>
    <w:semiHidden/>
    <w:unhideWhenUsed/>
    <w:rsid w:val="005A4EAD"/>
    <w:rPr>
      <w:color w:val="0000FF"/>
      <w:u w:val="single"/>
    </w:rPr>
  </w:style>
  <w:style w:type="character" w:styleId="ab">
    <w:name w:val="page number"/>
    <w:basedOn w:val="a0"/>
    <w:rsid w:val="005A4EAD"/>
  </w:style>
  <w:style w:type="paragraph" w:customStyle="1" w:styleId="ConsPlusCell">
    <w:name w:val="ConsPlusCell"/>
    <w:uiPriority w:val="99"/>
    <w:rsid w:val="005A4EA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9">
    <w:name w:val="Font Style19"/>
    <w:uiPriority w:val="99"/>
    <w:rsid w:val="005A4EAD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"/>
    <w:uiPriority w:val="99"/>
    <w:rsid w:val="005A4EAD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5A4EAD"/>
    <w:pPr>
      <w:widowControl w:val="0"/>
      <w:autoSpaceDE w:val="0"/>
      <w:autoSpaceDN w:val="0"/>
      <w:adjustRightInd w:val="0"/>
      <w:spacing w:line="170" w:lineRule="exact"/>
    </w:pPr>
  </w:style>
  <w:style w:type="paragraph" w:customStyle="1" w:styleId="Style7">
    <w:name w:val="Style7"/>
    <w:basedOn w:val="a"/>
    <w:uiPriority w:val="99"/>
    <w:rsid w:val="005A4EAD"/>
    <w:pPr>
      <w:widowControl w:val="0"/>
      <w:autoSpaceDE w:val="0"/>
      <w:autoSpaceDN w:val="0"/>
      <w:adjustRightInd w:val="0"/>
      <w:spacing w:line="168" w:lineRule="exact"/>
      <w:jc w:val="both"/>
    </w:pPr>
  </w:style>
  <w:style w:type="character" w:customStyle="1" w:styleId="FontStyle14">
    <w:name w:val="Font Style14"/>
    <w:uiPriority w:val="99"/>
    <w:rsid w:val="005A4EA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"/>
    <w:uiPriority w:val="99"/>
    <w:rsid w:val="005A4EAD"/>
    <w:pPr>
      <w:widowControl w:val="0"/>
      <w:autoSpaceDE w:val="0"/>
      <w:autoSpaceDN w:val="0"/>
      <w:adjustRightInd w:val="0"/>
    </w:pPr>
  </w:style>
  <w:style w:type="character" w:customStyle="1" w:styleId="FontStyle21">
    <w:name w:val="Font Style21"/>
    <w:uiPriority w:val="99"/>
    <w:rsid w:val="005A4EAD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uiPriority w:val="99"/>
    <w:rsid w:val="005A4EA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uiPriority w:val="99"/>
    <w:rsid w:val="005A4EAD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uiPriority w:val="99"/>
    <w:rsid w:val="005A4EAD"/>
    <w:pPr>
      <w:widowControl w:val="0"/>
      <w:autoSpaceDE w:val="0"/>
      <w:autoSpaceDN w:val="0"/>
      <w:adjustRightInd w:val="0"/>
      <w:spacing w:line="168" w:lineRule="exact"/>
    </w:pPr>
  </w:style>
  <w:style w:type="character" w:customStyle="1" w:styleId="FontStyle11">
    <w:name w:val="Font Style11"/>
    <w:uiPriority w:val="99"/>
    <w:rsid w:val="005A4EAD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uiPriority w:val="99"/>
    <w:rsid w:val="005A4EAD"/>
    <w:rPr>
      <w:rFonts w:ascii="Times New Roman" w:hAnsi="Times New Roman" w:cs="Times New Roman"/>
      <w:sz w:val="18"/>
      <w:szCs w:val="18"/>
    </w:rPr>
  </w:style>
  <w:style w:type="character" w:customStyle="1" w:styleId="FontStyle28">
    <w:name w:val="Font Style28"/>
    <w:uiPriority w:val="99"/>
    <w:rsid w:val="005A4EAD"/>
    <w:rPr>
      <w:rFonts w:ascii="Times New Roman" w:hAnsi="Times New Roman" w:cs="Times New Roman"/>
      <w:sz w:val="16"/>
      <w:szCs w:val="16"/>
    </w:rPr>
  </w:style>
  <w:style w:type="paragraph" w:customStyle="1" w:styleId="Style16">
    <w:name w:val="Style16"/>
    <w:basedOn w:val="a"/>
    <w:uiPriority w:val="99"/>
    <w:rsid w:val="005A4EAD"/>
    <w:pPr>
      <w:widowControl w:val="0"/>
      <w:autoSpaceDE w:val="0"/>
      <w:autoSpaceDN w:val="0"/>
      <w:adjustRightInd w:val="0"/>
      <w:spacing w:line="245" w:lineRule="exact"/>
    </w:pPr>
  </w:style>
  <w:style w:type="character" w:customStyle="1" w:styleId="FontStyle13">
    <w:name w:val="Font Style13"/>
    <w:uiPriority w:val="99"/>
    <w:rsid w:val="005A4EAD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uiPriority w:val="99"/>
    <w:rsid w:val="005A4EA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1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consultantplus://offline/main?base=LAW;n=79570;fld=13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8D1E0-59EE-48CA-A4CE-D27EB158D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4190</Words>
  <Characters>23889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Tolyn STARK</cp:lastModifiedBy>
  <cp:revision>8</cp:revision>
  <cp:lastPrinted>2017-08-03T05:21:00Z</cp:lastPrinted>
  <dcterms:created xsi:type="dcterms:W3CDTF">2017-08-03T05:01:00Z</dcterms:created>
  <dcterms:modified xsi:type="dcterms:W3CDTF">2017-08-04T01:29:00Z</dcterms:modified>
</cp:coreProperties>
</file>